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E0" w:rsidRDefault="00CD28E0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E0" w:rsidRDefault="00325F6C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ДОЛЖНОСТНОЙ РЕГЛАМЕНТ</w:t>
      </w:r>
    </w:p>
    <w:p w:rsidR="00CD28E0" w:rsidRDefault="00325F6C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федерального государственного гражданского служащего, </w:t>
      </w:r>
    </w:p>
    <w:p w:rsidR="00CD28E0" w:rsidRDefault="00325F6C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замещающего должность государственного инспектора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межрегионального отдела государственного </w:t>
      </w:r>
      <w:r>
        <w:rPr>
          <w:rFonts w:ascii="Times New Roman" w:hAnsi="Times New Roman" w:cs="Times New Roman"/>
          <w:b/>
          <w:sz w:val="28"/>
          <w:szCs w:val="28"/>
        </w:rPr>
        <w:t>горного надзора и надзора в угольной промышленности Дальневосточного управления Федераль</w:t>
      </w:r>
      <w:r>
        <w:rPr>
          <w:rFonts w:ascii="Times New Roman" w:hAnsi="Times New Roman" w:cs="Times New Roman"/>
          <w:b/>
          <w:sz w:val="28"/>
          <w:szCs w:val="28"/>
        </w:rPr>
        <w:t>ной службы по экологическому, технологическому и атомному надзору</w:t>
      </w:r>
    </w:p>
    <w:p w:rsidR="00CD28E0" w:rsidRDefault="00CD28E0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28E0" w:rsidRDefault="00325F6C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D28E0" w:rsidRDefault="00CD28E0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28E0" w:rsidRDefault="00325F6C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Должность федеральной государственной гражданской службы (далее – гражданская служба) государственный инспектор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межрегионального отдела государственного г</w:t>
      </w:r>
      <w:r>
        <w:rPr>
          <w:rFonts w:ascii="Times New Roman" w:hAnsi="Times New Roman" w:cs="Times New Roman"/>
          <w:sz w:val="28"/>
          <w:szCs w:val="28"/>
        </w:rPr>
        <w:t>орного над</w:t>
      </w:r>
      <w:r>
        <w:rPr>
          <w:rFonts w:ascii="Times New Roman" w:hAnsi="Times New Roman" w:cs="Times New Roman"/>
          <w:sz w:val="28"/>
          <w:szCs w:val="28"/>
        </w:rPr>
        <w:t>зора и надзора в угольной промышленности (далее – государственный инспектор Отдела) Дальневосточного управления Федеральной службы по экологическому, технологическому и атомному надзору (далее – Дальневосточное управление Ростехнадзора)  относится к старше</w:t>
      </w:r>
      <w:r>
        <w:rPr>
          <w:rFonts w:ascii="Times New Roman" w:hAnsi="Times New Roman" w:cs="Times New Roman"/>
          <w:sz w:val="28"/>
          <w:szCs w:val="28"/>
        </w:rPr>
        <w:t xml:space="preserve">й группе должностей гражданской службы категории </w:t>
      </w:r>
      <w:r>
        <w:rPr>
          <w:rFonts w:ascii="Times New Roman" w:hAnsi="Times New Roman" w:cs="Times New Roman"/>
          <w:sz w:val="28"/>
          <w:szCs w:val="28"/>
          <w:highlight w:val="white"/>
        </w:rPr>
        <w:t>«специалисты».</w:t>
      </w:r>
    </w:p>
    <w:p w:rsidR="00CD28E0" w:rsidRDefault="00325F6C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(код) должности 11-3-4-050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Область профессиональной служебной деятельности государственного гражданского служащего (далее – гражданский служащий): </w:t>
      </w:r>
    </w:p>
    <w:p w:rsidR="00CD28E0" w:rsidRDefault="00325F6C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Регулирование пр</w:t>
      </w:r>
      <w:r>
        <w:rPr>
          <w:sz w:val="28"/>
          <w:szCs w:val="28"/>
        </w:rPr>
        <w:t>омышленности и энергетики.</w:t>
      </w:r>
    </w:p>
    <w:p w:rsidR="00CD28E0" w:rsidRDefault="00325F6C">
      <w:pPr>
        <w:tabs>
          <w:tab w:val="left" w:pos="495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1.3. Вид профессиональной служебной деятельности гражданского служащего: </w:t>
      </w:r>
    </w:p>
    <w:p w:rsidR="00CD28E0" w:rsidRDefault="00325F6C">
      <w:pPr>
        <w:widowControl w:val="0"/>
        <w:spacing w:line="276" w:lineRule="auto"/>
        <w:ind w:firstLine="709"/>
        <w:contextualSpacing/>
        <w:jc w:val="both"/>
      </w:pPr>
      <w:r>
        <w:rPr>
          <w:sz w:val="28"/>
          <w:szCs w:val="28"/>
        </w:rPr>
        <w:t>Регулирование в сфере промышленной безопасности горнорудной, угольной и металлургической промышленности;</w:t>
      </w:r>
    </w:p>
    <w:p w:rsidR="00CD28E0" w:rsidRDefault="00325F6C">
      <w:pPr>
        <w:widowControl w:val="0"/>
        <w:spacing w:line="276" w:lineRule="auto"/>
        <w:ind w:firstLine="709"/>
        <w:contextualSpacing/>
        <w:jc w:val="both"/>
      </w:pPr>
      <w:r>
        <w:rPr>
          <w:sz w:val="28"/>
          <w:szCs w:val="28"/>
        </w:rPr>
        <w:t>Регулирование в сфере промышленной безопасности предприятий химического и оборонно-промышленного комплекса, транспортирования опасных веществ.</w:t>
      </w:r>
    </w:p>
    <w:p w:rsidR="00CD28E0" w:rsidRDefault="00325F6C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1.4. Назначение на должность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eastAsia="en-US"/>
        </w:rPr>
        <w:t>государственного инспектора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Отдела и освобождение от должности осуществляется </w:t>
      </w:r>
      <w:r>
        <w:rPr>
          <w:rFonts w:ascii="Times New Roman" w:hAnsi="Times New Roman" w:cs="Times New Roman"/>
          <w:sz w:val="28"/>
          <w:szCs w:val="28"/>
        </w:rPr>
        <w:t>решением руководителя Дальневосточного управления Ростехнадзора в порядке, установленном законодательством Российской Федерации.</w:t>
      </w:r>
    </w:p>
    <w:p w:rsidR="00CD28E0" w:rsidRDefault="00325F6C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Государственный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</w:rPr>
        <w:t xml:space="preserve"> Отдела непосредственно подчиняется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>курирующему заместителю руководителя Дальневосточного управле</w:t>
      </w:r>
      <w:r>
        <w:rPr>
          <w:rFonts w:ascii="Times New Roman" w:hAnsi="Times New Roman" w:cs="Times New Roman"/>
          <w:sz w:val="28"/>
          <w:szCs w:val="28"/>
          <w:highlight w:val="white"/>
        </w:rPr>
        <w:t>ния Ростех</w:t>
      </w:r>
      <w:r>
        <w:rPr>
          <w:rFonts w:ascii="Times New Roman" w:hAnsi="Times New Roman" w:cs="Times New Roman"/>
          <w:sz w:val="28"/>
          <w:szCs w:val="28"/>
        </w:rPr>
        <w:t>надзора либо лицу, исполняющему его обязанности.</w:t>
      </w:r>
    </w:p>
    <w:p w:rsidR="00CD28E0" w:rsidRDefault="00325F6C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В период временного отсутствия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государственного инспектора </w:t>
      </w:r>
      <w:r>
        <w:rPr>
          <w:rFonts w:ascii="Times New Roman" w:hAnsi="Times New Roman" w:cs="Times New Roman"/>
          <w:sz w:val="28"/>
          <w:szCs w:val="28"/>
        </w:rPr>
        <w:t>Отдела исполнение его должностных обязанностей возлагается на другого гражданского служащего Отдела, замещающего должность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инспектора или на другого гражданского служащего Отдела в отсутствии последнего.</w:t>
      </w:r>
    </w:p>
    <w:p w:rsidR="00CD28E0" w:rsidRDefault="00CD28E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28E0" w:rsidRDefault="00325F6C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Квалификационные требования</w:t>
      </w:r>
    </w:p>
    <w:p w:rsidR="00CD28E0" w:rsidRDefault="00CD28E0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28E0" w:rsidRDefault="00325F6C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Для замещения должности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государственного инспектора Отде</w:t>
      </w:r>
      <w:r>
        <w:rPr>
          <w:rFonts w:ascii="Times New Roman" w:hAnsi="Times New Roman" w:cs="Times New Roman"/>
          <w:sz w:val="28"/>
          <w:szCs w:val="28"/>
        </w:rPr>
        <w:t>ла устанавливаются следующие квалификационные требования.</w:t>
      </w:r>
    </w:p>
    <w:p w:rsidR="00CD28E0" w:rsidRDefault="00CD28E0">
      <w:pPr>
        <w:pStyle w:val="ConsPlusNormal"/>
        <w:spacing w:line="276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28E0" w:rsidRDefault="00325F6C">
      <w:pPr>
        <w:pStyle w:val="ConsPlusNormal"/>
        <w:spacing w:line="276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Базовые </w:t>
      </w:r>
      <w:r>
        <w:rPr>
          <w:rFonts w:ascii="Times New Roman" w:hAnsi="Times New Roman" w:cs="Times New Roman"/>
          <w:sz w:val="28"/>
          <w:szCs w:val="28"/>
        </w:rPr>
        <w:t>квалификационные требования.</w:t>
      </w:r>
    </w:p>
    <w:p w:rsidR="00CD28E0" w:rsidRDefault="00325F6C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Высшее образование не ниже уровня бакалавриата.</w:t>
      </w:r>
    </w:p>
    <w:p w:rsidR="00CD28E0" w:rsidRDefault="00325F6C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Требования к стажу государственной гражданской службы или стажу работы по специальности, направлению подготовки, указанными                          в п. 2.3.1. не п</w:t>
      </w:r>
      <w:r>
        <w:rPr>
          <w:rFonts w:ascii="Times New Roman" w:hAnsi="Times New Roman" w:cs="Times New Roman"/>
          <w:sz w:val="28"/>
          <w:szCs w:val="28"/>
        </w:rPr>
        <w:t>редъявляются.</w:t>
      </w:r>
    </w:p>
    <w:p w:rsidR="00CD28E0" w:rsidRDefault="00CD28E0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28E0" w:rsidRDefault="00325F6C">
      <w:pPr>
        <w:shd w:val="clear" w:color="auto" w:fill="FFFFFF"/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Базовые знания:                         </w:t>
      </w:r>
    </w:p>
    <w:p w:rsidR="00CD28E0" w:rsidRDefault="00325F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знание государственного языка Российской Федерации (русского языка);</w:t>
      </w:r>
    </w:p>
    <w:p w:rsidR="00CD28E0" w:rsidRDefault="00325F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знания основ Конституции Российской Федерации, законодательства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CD28E0" w:rsidRDefault="00325F6C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знания в области информационно-коммуникационных технологий:</w:t>
      </w:r>
    </w:p>
    <w:p w:rsidR="00CD28E0" w:rsidRDefault="00325F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знание основ информационной безопасности и защиты информации;</w:t>
      </w:r>
    </w:p>
    <w:p w:rsidR="00CD28E0" w:rsidRDefault="00325F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знан</w:t>
      </w:r>
      <w:r>
        <w:rPr>
          <w:sz w:val="28"/>
          <w:szCs w:val="28"/>
        </w:rPr>
        <w:t>ие основных положений законодательства о персональных данных;</w:t>
      </w:r>
    </w:p>
    <w:p w:rsidR="00CD28E0" w:rsidRDefault="00325F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знание общих принципов функционирования системы электронного документооборота;</w:t>
      </w:r>
    </w:p>
    <w:p w:rsidR="00CD28E0" w:rsidRDefault="00325F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знание основных положений законодательства об электронной подписи;</w:t>
      </w:r>
    </w:p>
    <w:p w:rsidR="00CD28E0" w:rsidRDefault="00325F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знания и умения по применению персональног</w:t>
      </w:r>
      <w:r>
        <w:rPr>
          <w:sz w:val="28"/>
          <w:szCs w:val="28"/>
        </w:rPr>
        <w:t>о компьютера.</w:t>
      </w:r>
    </w:p>
    <w:p w:rsidR="00CD28E0" w:rsidRDefault="00CD28E0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8E0" w:rsidRDefault="00325F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2.2.4. Базовые у</w:t>
      </w:r>
      <w:r>
        <w:rPr>
          <w:sz w:val="28"/>
          <w:szCs w:val="28"/>
        </w:rPr>
        <w:t>мения:</w:t>
      </w:r>
    </w:p>
    <w:p w:rsidR="00CD28E0" w:rsidRDefault="00325F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этику делового общения; </w:t>
      </w:r>
    </w:p>
    <w:p w:rsidR="00CD28E0" w:rsidRDefault="00325F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и рационального использовать рабочее время;</w:t>
      </w:r>
    </w:p>
    <w:p w:rsidR="00CD28E0" w:rsidRDefault="00325F6C">
      <w:pPr>
        <w:pStyle w:val="Doc-0"/>
        <w:spacing w:line="276" w:lineRule="auto"/>
        <w:ind w:left="0" w:firstLine="72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коммуникативные умения;</w:t>
      </w:r>
    </w:p>
    <w:p w:rsidR="00CD28E0" w:rsidRDefault="00325F6C">
      <w:pPr>
        <w:pStyle w:val="Doc-0"/>
        <w:spacing w:line="276" w:lineRule="auto"/>
        <w:ind w:left="0" w:firstLine="72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умение совершенствовать свой профессиональный уровень;</w:t>
      </w:r>
    </w:p>
    <w:p w:rsidR="00CD28E0" w:rsidRDefault="00325F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умение мыслить системно (стратегически);</w:t>
      </w:r>
    </w:p>
    <w:p w:rsidR="00CD28E0" w:rsidRDefault="00325F6C">
      <w:pPr>
        <w:pStyle w:val="Doc-0"/>
        <w:spacing w:line="276" w:lineRule="auto"/>
        <w:ind w:left="0" w:firstLine="72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умение </w:t>
      </w:r>
      <w:r>
        <w:rPr>
          <w:sz w:val="28"/>
          <w:szCs w:val="28"/>
          <w:lang w:val="ru-RU"/>
        </w:rPr>
        <w:t xml:space="preserve">планировать, рационально использовать служебное время </w:t>
      </w:r>
      <w:r>
        <w:rPr>
          <w:sz w:val="28"/>
          <w:szCs w:val="28"/>
          <w:lang w:val="ru-RU"/>
        </w:rPr>
        <w:br w:type="textWrapping" w:clear="all"/>
      </w:r>
      <w:r>
        <w:rPr>
          <w:sz w:val="28"/>
          <w:szCs w:val="28"/>
          <w:lang w:val="ru-RU"/>
        </w:rPr>
        <w:t>и достигать результата;</w:t>
      </w:r>
    </w:p>
    <w:p w:rsidR="00CD28E0" w:rsidRDefault="00325F6C">
      <w:pPr>
        <w:pStyle w:val="Doc-0"/>
        <w:spacing w:line="276" w:lineRule="auto"/>
        <w:ind w:left="0" w:firstLine="72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умение управлять изменениями;</w:t>
      </w:r>
    </w:p>
    <w:p w:rsidR="00CD28E0" w:rsidRDefault="00325F6C">
      <w:pPr>
        <w:pStyle w:val="Doc-0"/>
        <w:spacing w:line="276" w:lineRule="auto"/>
        <w:ind w:left="0" w:firstLine="720"/>
        <w:contextualSpacing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умения в </w:t>
      </w:r>
      <w:r>
        <w:rPr>
          <w:color w:val="000000"/>
          <w:sz w:val="28"/>
          <w:szCs w:val="28"/>
          <w:lang w:val="ru-RU"/>
        </w:rPr>
        <w:t>области информационно-коммуникационных технологий.</w:t>
      </w:r>
    </w:p>
    <w:p w:rsidR="00CD28E0" w:rsidRDefault="00CD28E0">
      <w:pPr>
        <w:pStyle w:val="afb"/>
        <w:spacing w:after="0"/>
        <w:ind w:left="0"/>
        <w:rPr>
          <w:rFonts w:ascii="Times New Roman" w:hAnsi="Times New Roman"/>
          <w:sz w:val="28"/>
          <w:szCs w:val="28"/>
          <w:highlight w:val="white"/>
        </w:rPr>
      </w:pPr>
    </w:p>
    <w:p w:rsidR="00CD28E0" w:rsidRDefault="00325F6C">
      <w:pPr>
        <w:shd w:val="clear" w:color="auto" w:fill="FFFFFF"/>
        <w:tabs>
          <w:tab w:val="left" w:pos="0"/>
        </w:tabs>
        <w:spacing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  Профессионально-функциональные квалификационные требования</w:t>
      </w:r>
    </w:p>
    <w:p w:rsidR="00CD28E0" w:rsidRDefault="00325F6C">
      <w:pPr>
        <w:shd w:val="clear" w:color="auto" w:fill="FFFFFF"/>
        <w:tabs>
          <w:tab w:val="left" w:pos="0"/>
        </w:tabs>
        <w:spacing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2.3.1. Гражданский с</w:t>
      </w:r>
      <w:r>
        <w:rPr>
          <w:sz w:val="28"/>
          <w:szCs w:val="28"/>
        </w:rPr>
        <w:t xml:space="preserve">лужащий, замещающий должность </w:t>
      </w:r>
      <w:r>
        <w:rPr>
          <w:sz w:val="28"/>
          <w:szCs w:val="28"/>
          <w:highlight w:val="white"/>
        </w:rPr>
        <w:t xml:space="preserve">государственного инспектора </w:t>
      </w:r>
      <w:r>
        <w:rPr>
          <w:sz w:val="28"/>
          <w:szCs w:val="28"/>
        </w:rPr>
        <w:t>Отдела должен иметь высшее образование по направлению(-ям) подготовки (специальности(-ям)) профессионального образования Рекомендуемые специальности, направления подготовки: «Электрификация и автома</w:t>
      </w:r>
      <w:r>
        <w:rPr>
          <w:sz w:val="28"/>
          <w:szCs w:val="28"/>
        </w:rPr>
        <w:t>тизация горных работ», «Экономическая геология», «Обработка металлов давлением», «Металлургия цветных металлов», «Юриспруденция», «Организация деятельности органов государственного и муниципального управления»,  «Горное дело», «Технологии материалов», «Маш</w:t>
      </w:r>
      <w:r>
        <w:rPr>
          <w:sz w:val="28"/>
          <w:szCs w:val="28"/>
        </w:rPr>
        <w:t>иностроение», «Материаловедение и технологии материалов», «Управление качеством», «Прикладная геология», «Прикладная геодезия», «Разведка и разработка полезных ископаемых», «Физические процессы горного или нефтегазового производства», «Металлургия», «Карто</w:t>
      </w:r>
      <w:r>
        <w:rPr>
          <w:sz w:val="28"/>
          <w:szCs w:val="28"/>
        </w:rPr>
        <w:t>графия и геоинформатика», «Геодезия и дистанционное зондирование», «Безопасность технологических процессов и производств», «Физические процессы горного производства», «Технология и комплексная механизация подземной разработки месторождений полезных ископае</w:t>
      </w:r>
      <w:r>
        <w:rPr>
          <w:sz w:val="28"/>
          <w:szCs w:val="28"/>
        </w:rPr>
        <w:t>мых», «Технология и комплексная механизация открытой разработки месторождений полезных ископаемых», «Шахтное и подземное строительство», «Подземная разработка месторождений полезных ископаемых», «Инженерная защита окружающей среды», «Взрывное дело», «Прикл</w:t>
      </w:r>
      <w:r>
        <w:rPr>
          <w:sz w:val="28"/>
          <w:szCs w:val="28"/>
        </w:rPr>
        <w:t>адная геология», «Обогащение полезных ископаемых», «Технологическая безопасность и горноспасательное дело», «Нефтегазовое дело»; «Техносферная безопасность», «Управление безопасностью технологических процессов и производств», «Деформационная обработка мета</w:t>
      </w:r>
      <w:r>
        <w:rPr>
          <w:sz w:val="28"/>
          <w:szCs w:val="28"/>
        </w:rPr>
        <w:t>ллов и сплавов», «Инжиниринг литейных технологий», «Технологический менеджмент в производстве цветных металлов и золота», «Современные технологии получения и защиты металлических материалов», «Порошковые               и аддитивные технологии синтеза функци</w:t>
      </w:r>
      <w:r>
        <w:rPr>
          <w:sz w:val="28"/>
          <w:szCs w:val="28"/>
        </w:rPr>
        <w:t xml:space="preserve">ональных материалов и покрытий», «Физическое металловедение», «Цифровое управление технологическими процессами металлургии и машиностроения», «Инжиниринг горно-металлургических предприятий», «Инжиниринг литейных технологий», «Новые материалы. Порошковые и </w:t>
      </w:r>
      <w:r>
        <w:rPr>
          <w:sz w:val="28"/>
          <w:szCs w:val="28"/>
        </w:rPr>
        <w:t>аддитивные технологии», «Современные материалы и методы получения высокоточных отливок», «Технологии производства цветных, редких и благородных металлов», «Технологии пластического деформирования металлов», «Металловедение цветных металлов», «Инновационные</w:t>
      </w:r>
      <w:r>
        <w:rPr>
          <w:sz w:val="28"/>
          <w:szCs w:val="28"/>
        </w:rPr>
        <w:t xml:space="preserve"> технологии литейных процессов», «Инновационное производство стали», «Перспективные функциональные порошковые и аддитивные материалы и покрытия», «Боеприпасы                                и взрыватели» или иные специальности и направления подготовки, соде</w:t>
      </w:r>
      <w:r>
        <w:rPr>
          <w:sz w:val="28"/>
          <w:szCs w:val="28"/>
        </w:rPr>
        <w:t xml:space="preserve">ржащиеся в ранее применяемых перечнях специальностей и направлений </w:t>
      </w:r>
      <w:r>
        <w:rPr>
          <w:sz w:val="28"/>
          <w:szCs w:val="28"/>
        </w:rPr>
        <w:lastRenderedPageBreak/>
        <w:t>подготовки, для которых законодательством об образовании Российской Федерации установлено соответствие указанным специальностям                                 и направлениям подготовки, Ре</w:t>
      </w:r>
      <w:r>
        <w:rPr>
          <w:sz w:val="28"/>
          <w:szCs w:val="28"/>
        </w:rPr>
        <w:t xml:space="preserve">комендуемые специальности, направления подготовки «Фундаментальная и прикладная химия», «Химия», «Проектирование технологических машин и комплексов», «Технологические машины и оборудование», «Специальные системы жизнеобеспечения», «Холодильная, криогенная </w:t>
      </w:r>
      <w:r>
        <w:rPr>
          <w:sz w:val="28"/>
          <w:szCs w:val="28"/>
        </w:rPr>
        <w:t>техника и системы жизнеобеспечения», «Боеприпасы и взрыватели», «Химическая технология энергонасыщенных материалов», «Химическая технология», «Техносферная безопасность» или иные специальности и направления подготовки, содержащиеся в ранее применяемых пере</w:t>
      </w:r>
      <w:r>
        <w:rPr>
          <w:sz w:val="28"/>
          <w:szCs w:val="28"/>
        </w:rPr>
        <w:t>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 или иные специальности и направления подготовки, содержащиеся в ране</w:t>
      </w:r>
      <w:r>
        <w:rPr>
          <w:sz w:val="28"/>
          <w:szCs w:val="28"/>
        </w:rPr>
        <w:t>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CD28E0" w:rsidRDefault="00CD28E0">
      <w:pPr>
        <w:shd w:val="clear" w:color="auto" w:fill="FFFFFF"/>
        <w:tabs>
          <w:tab w:val="left" w:pos="0"/>
        </w:tabs>
        <w:spacing w:line="276" w:lineRule="auto"/>
        <w:ind w:firstLine="720"/>
        <w:contextualSpacing/>
        <w:jc w:val="both"/>
        <w:rPr>
          <w:sz w:val="28"/>
          <w:szCs w:val="28"/>
        </w:rPr>
      </w:pPr>
    </w:p>
    <w:p w:rsidR="00CD28E0" w:rsidRDefault="00325F6C">
      <w:pPr>
        <w:shd w:val="clear" w:color="auto" w:fill="FFFFFF"/>
        <w:tabs>
          <w:tab w:val="left" w:pos="0"/>
        </w:tabs>
        <w:spacing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Гражданский служащий, замещающий должность </w:t>
      </w:r>
      <w:r>
        <w:rPr>
          <w:sz w:val="28"/>
          <w:szCs w:val="28"/>
          <w:highlight w:val="white"/>
        </w:rPr>
        <w:t xml:space="preserve">государственного инспектора </w:t>
      </w:r>
      <w:r>
        <w:rPr>
          <w:sz w:val="28"/>
          <w:szCs w:val="28"/>
        </w:rPr>
        <w:t>Отдела должен обладать следующими профессиональными знаниями в сфере законодательства Российской Федерации: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bidi="en-US"/>
        </w:rPr>
        <w:t>Конституция Российской Федерации;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bidi="en-US"/>
        </w:rPr>
        <w:t>Градостроительный кодекс Российской Федерации;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bidi="en-US"/>
        </w:rPr>
        <w:t>Земельный кодекс Российской Федерации;</w:t>
      </w:r>
      <w:r>
        <w:rPr>
          <w:rFonts w:eastAsia="Calibri"/>
          <w:color w:val="000000"/>
          <w:sz w:val="28"/>
          <w:szCs w:val="28"/>
          <w:highlight w:val="white"/>
        </w:rPr>
        <w:t xml:space="preserve"> 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  <w:t xml:space="preserve">Бюджетный кодекс Российской Федерации; 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  <w:t>Налоговый кодекс Российской Федерации;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 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  <w:t>Уголовный кодекс Российской Федерации;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val="en-US" w:bidi="en-US"/>
        </w:rPr>
        <w:t>Жилищный Кодекс Российской Федерации;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val="en-US" w:bidi="en-US"/>
        </w:rPr>
        <w:t xml:space="preserve">Гражданский </w:t>
      </w:r>
      <w:r>
        <w:rPr>
          <w:color w:val="000000"/>
          <w:sz w:val="28"/>
          <w:szCs w:val="28"/>
          <w:highlight w:val="white"/>
          <w:lang w:val="en-US" w:bidi="en-US"/>
        </w:rPr>
        <w:t>кодекс Российской Федерации;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bidi="en-US"/>
        </w:rPr>
        <w:t>Кодекс Российской Федерации об административных правонарушениях;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закон Российской Федерации от 21 февраля 1992 г. № 2395-1                     «О недрах»;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Федеральный закон от 21 декабря 1994 г. № 69-ФЗ «О пожарной безопасности</w:t>
      </w:r>
      <w:r>
        <w:rPr>
          <w:color w:val="000000"/>
          <w:sz w:val="28"/>
          <w:szCs w:val="28"/>
          <w:lang w:bidi="en-US"/>
        </w:rPr>
        <w:t>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Федеральный закон от 20 июня 1996 г. № 81-ФЗ                                         «О государственном регулировании в области добычи и использования угля,   </w:t>
      </w:r>
      <w:r>
        <w:rPr>
          <w:color w:val="000000"/>
          <w:sz w:val="28"/>
          <w:szCs w:val="28"/>
          <w:lang w:bidi="en-US"/>
        </w:rPr>
        <w:lastRenderedPageBreak/>
        <w:t>об особенностях социальной защиты работников организаций угольной промышленности»;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Федеральный</w:t>
      </w:r>
      <w:r>
        <w:rPr>
          <w:color w:val="000000"/>
          <w:sz w:val="28"/>
          <w:szCs w:val="28"/>
          <w:lang w:bidi="en-US"/>
        </w:rPr>
        <w:t xml:space="preserve"> закон от 21 июля 1997 г. № 116-ФЗ                                       «О промышленной безопасности опасных производственных объектов»;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Федеральный закон от 27 декабря 2002 г. № 184-ФЗ                                   «О техническом регулировании»;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Феде</w:t>
      </w:r>
      <w:r>
        <w:rPr>
          <w:color w:val="000000"/>
          <w:sz w:val="28"/>
          <w:szCs w:val="28"/>
          <w:lang w:bidi="en-US"/>
        </w:rPr>
        <w:t>ральный закон от 27 июля 2010 г. № 225-ФЗ «Об обязательном страховании гражданской ответственности владельца опасного объекта                        за причинение вреда в случае аварии на опасном объекте»;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Федеральный закон от 31 июля 2020 г. № 248-ФЗ     </w:t>
      </w:r>
      <w:r>
        <w:rPr>
          <w:color w:val="000000"/>
          <w:sz w:val="28"/>
          <w:szCs w:val="28"/>
          <w:lang w:bidi="en-US"/>
        </w:rPr>
        <w:t xml:space="preserve">                                 «О государственном контроле (надзоре) и муниципальном контроле                             в Российской Федерации»;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Федеральный закон от 30 декабря 2009 г. № 384-ФЗ «Технический регламент о безопасности зданий и сооружений»</w:t>
      </w:r>
      <w:r>
        <w:rPr>
          <w:color w:val="000000"/>
          <w:sz w:val="28"/>
          <w:szCs w:val="28"/>
          <w:lang w:bidi="en-US"/>
        </w:rPr>
        <w:t>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Федеральный закон от 6 марта 2006 г. № 35-ФЗ                                          «О противодействии терроризму»;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Указ Президента Российской Федерации от 23 июня 2010 г. № 780 «Вопросы Федеральной службы по экологическому, технологическому           </w:t>
      </w:r>
      <w:r>
        <w:rPr>
          <w:color w:val="000000"/>
          <w:sz w:val="28"/>
          <w:szCs w:val="28"/>
          <w:lang w:bidi="en-US"/>
        </w:rPr>
        <w:t xml:space="preserve">              и атомному надзору»;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Указ Президента Российской Федерации от 26 декабря 2015 г.                   № 664 «О мерах по совершенствованию государственного управления в области противодействия терроризму»;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</w:t>
      </w:r>
      <w:r>
        <w:rPr>
          <w:color w:val="000000"/>
          <w:sz w:val="28"/>
          <w:szCs w:val="28"/>
          <w:lang w:bidi="en-US"/>
        </w:rPr>
        <w:t>дерации от 4 мая 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</w:t>
      </w:r>
      <w:r>
        <w:rPr>
          <w:color w:val="000000"/>
          <w:sz w:val="28"/>
          <w:szCs w:val="28"/>
          <w:lang w:bidi="en-US"/>
        </w:rPr>
        <w:t>ции                                   от 25 декабря 2013 г. №  1244 «Об антитеррористической защищенности объектов (территорий)»;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от 19 апреля 2016 г. № 325 «Об утвер</w:t>
      </w:r>
      <w:r>
        <w:rPr>
          <w:color w:val="000000"/>
          <w:sz w:val="28"/>
          <w:szCs w:val="28"/>
          <w:lang w:bidi="en-US"/>
        </w:rPr>
        <w:t>ждении требований к антитеррористической защищенности объектов (территорий) Федеральной службы                                          по экологическому, технологическому и атомному надзору и формы паспорта безопасности этих объектов (территорий)»;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Постан</w:t>
      </w:r>
      <w:r>
        <w:rPr>
          <w:color w:val="000000"/>
          <w:sz w:val="28"/>
          <w:szCs w:val="28"/>
          <w:lang w:bidi="en-US"/>
        </w:rPr>
        <w:t>овление Правительства Российской Федерации 30 июня          2021 г. № 1074 «О федеральном государственном горном надзоре»;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Постановление Правительства Российской Федерации от 3 марта 2010 г. № 118 «Об утверждении Положения о подготовке, согласовании       </w:t>
      </w:r>
      <w:r>
        <w:rPr>
          <w:color w:val="000000"/>
          <w:sz w:val="28"/>
          <w:szCs w:val="28"/>
          <w:lang w:bidi="en-US"/>
        </w:rPr>
        <w:t xml:space="preserve">                 и утверждении технических проектов разработки месторождений полезных </w:t>
      </w:r>
      <w:r>
        <w:rPr>
          <w:color w:val="000000"/>
          <w:sz w:val="28"/>
          <w:szCs w:val="28"/>
          <w:lang w:bidi="en-US"/>
        </w:rPr>
        <w:lastRenderedPageBreak/>
        <w:t>ископаемых и иной проектной документации на выполнение работ, связанных                     с пользованием участками недр, по видам полезных ископаемых и видам пользовани</w:t>
      </w:r>
      <w:r>
        <w:rPr>
          <w:color w:val="000000"/>
          <w:sz w:val="28"/>
          <w:szCs w:val="28"/>
          <w:lang w:bidi="en-US"/>
        </w:rPr>
        <w:t>я недрами»;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от 25 апреля 2011 г. № 315 «О допустимых нормах содержания взрывоопасных газов (метана) в шахте, угольных пластах и выработанном пространстве, при превышении которых дегазация является обязательн</w:t>
      </w:r>
      <w:r>
        <w:rPr>
          <w:color w:val="000000"/>
          <w:sz w:val="28"/>
          <w:szCs w:val="28"/>
          <w:lang w:bidi="en-US"/>
        </w:rPr>
        <w:t>ой»;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от 3 мая                2012 г. № 429 «Об утверждении Положения об установлении и изменении границ участков недр, предоставленных в пользование»;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от 23 д</w:t>
      </w:r>
      <w:r>
        <w:rPr>
          <w:color w:val="000000"/>
          <w:sz w:val="28"/>
          <w:szCs w:val="28"/>
          <w:lang w:bidi="en-US"/>
        </w:rPr>
        <w:t>екабря 2014 г. № 1447 «Об уполномоченных органах Российской Федерации                           по обеспечению государственного контроля (надзора) за соблюдением требований технического регламента Таможенного союза «О безопасности взрывчатых веществ и изде</w:t>
      </w:r>
      <w:r>
        <w:rPr>
          <w:color w:val="000000"/>
          <w:sz w:val="28"/>
          <w:szCs w:val="28"/>
          <w:lang w:bidi="en-US"/>
        </w:rPr>
        <w:t>лий на их основе»;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от 17 августа 2020 г. № 1243 «Об утверждении требований к документационному обеспечению систем управления промышленной безопасностью»;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Постановление Правительства Российской Федерации     </w:t>
      </w:r>
      <w:r>
        <w:rPr>
          <w:color w:val="000000"/>
          <w:sz w:val="28"/>
          <w:szCs w:val="28"/>
          <w:lang w:bidi="en-US"/>
        </w:rPr>
        <w:t xml:space="preserve">                     от 15 сентября 2020 г. № 1435 «О лицензировании деятельности, связанной                  с обращением взрывчатых материалов промышленного назначения»;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                           от</w:t>
      </w:r>
      <w:r>
        <w:rPr>
          <w:color w:val="000000"/>
          <w:sz w:val="28"/>
          <w:szCs w:val="28"/>
          <w:lang w:bidi="en-US"/>
        </w:rPr>
        <w:t xml:space="preserve"> 15 сентября 2020 г. № 1437 «Об утверждении Положения о разработке планов мероприятий по локализации и ликвидации последствий аварий                      на опасных производственных объектах»;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Постановление Правительства Российской Федерации               </w:t>
      </w:r>
      <w:r>
        <w:rPr>
          <w:color w:val="000000"/>
          <w:sz w:val="28"/>
          <w:szCs w:val="28"/>
          <w:lang w:bidi="en-US"/>
        </w:rPr>
        <w:t xml:space="preserve">             от 16 сентября 2020 г. № 1465 «Об утверждении Правил подготовки                              и  оформления документов, удостоверяющих уточнённые границы горного отвода»;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Постановление Правительства Российской Федерации                         </w:t>
      </w:r>
      <w:r>
        <w:rPr>
          <w:color w:val="000000"/>
          <w:sz w:val="28"/>
          <w:szCs w:val="28"/>
          <w:lang w:bidi="en-US"/>
        </w:rPr>
        <w:t xml:space="preserve">    от 16 сентября 2020 г. № 1466 «Об утверждении Правил подготовки, рассмотрения и согласования планов и схем развития горных работ по видам полезных ископаемых»;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                             от 16 сентября</w:t>
      </w:r>
      <w:r>
        <w:rPr>
          <w:color w:val="000000"/>
          <w:sz w:val="28"/>
          <w:szCs w:val="28"/>
          <w:lang w:bidi="en-US"/>
        </w:rPr>
        <w:t xml:space="preserve"> 2020 г. № 1467 «О лицензировании производства маркшейдерских работ»;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                             от 16 сентября 2020 г. № 1477 «О лицензировании деятельности по проведению экспертизы промышленной безопасно</w:t>
      </w:r>
      <w:r>
        <w:rPr>
          <w:color w:val="000000"/>
          <w:sz w:val="28"/>
          <w:szCs w:val="28"/>
          <w:lang w:bidi="en-US"/>
        </w:rPr>
        <w:t>сти»;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lastRenderedPageBreak/>
        <w:t>Постановление Правительства Российской Федерации от 12 октября 2020 г. № 1661 «О лицензировании эксплуатации взрывопожароопасных                        и химически опасных производственных объектов I, II и III классов опасности»;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Постановление Правит</w:t>
      </w:r>
      <w:r>
        <w:rPr>
          <w:color w:val="000000"/>
          <w:sz w:val="28"/>
          <w:szCs w:val="28"/>
          <w:lang w:bidi="en-US"/>
        </w:rPr>
        <w:t>ельства Российской Федерации от 18 декабря 2020 г. № 2168 «Об организации и осуществлении производственного контроля за соблюдением требований промышленной безопасности»;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от 16 апреля 2021 г. № 604 «Об утвер</w:t>
      </w:r>
      <w:r>
        <w:rPr>
          <w:color w:val="000000"/>
          <w:sz w:val="28"/>
          <w:szCs w:val="28"/>
          <w:lang w:bidi="en-US"/>
        </w:rPr>
        <w:t>ждении правил формирования и ведения единого реестра контрольных (надзорных) мероприятий и о внесении изменения                в  постановление Правительства Российской Федерации от 28 апреля 2015 г.                № 415»;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Постановление Правительства Росси</w:t>
      </w:r>
      <w:r>
        <w:rPr>
          <w:color w:val="000000"/>
          <w:sz w:val="28"/>
          <w:szCs w:val="28"/>
          <w:lang w:bidi="en-US"/>
        </w:rPr>
        <w:t>йской Федерации от 30 июня 2021 г. № 1082 «О федеральном государственном надзоре в области промышленной безопасности»;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от 30 ноября 2021 г. № 2127 «О порядке подготовки, согласования и утверждения технически</w:t>
      </w:r>
      <w:r>
        <w:rPr>
          <w:color w:val="000000"/>
          <w:sz w:val="28"/>
          <w:szCs w:val="28"/>
          <w:lang w:bidi="en-US"/>
        </w:rPr>
        <w:t>х проектов разработки месторождений полезных ископаемых, технических проектов строительства и эксплуатации подземных сооружений, технических проектов ликвидации и консервации горных выработок, буровых скважин и иных сооружений, связанных с пользованием нед</w:t>
      </w:r>
      <w:r>
        <w:rPr>
          <w:color w:val="000000"/>
          <w:sz w:val="28"/>
          <w:szCs w:val="28"/>
          <w:lang w:bidi="en-US"/>
        </w:rPr>
        <w:t>рами, по видам полезных ископаемых и видам пользования недрами»;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29 июля 2019 г. № 293 «Об утверждении Административного регламента Федеральной службы по экологическому, технологическому и атомному надзору по предоставлению государс</w:t>
      </w:r>
      <w:r>
        <w:rPr>
          <w:color w:val="000000"/>
          <w:sz w:val="28"/>
          <w:szCs w:val="28"/>
          <w:lang w:bidi="en-US"/>
        </w:rPr>
        <w:t>твенной услуги по оформлению документов, удостоверяющих уточнённые границы горного отвода»;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13 февраля 2020 г. № 50 «Об утверждении Административного регламента Федеральной службы по экологическому, технологическому и атомному надзо</w:t>
      </w:r>
      <w:r>
        <w:rPr>
          <w:color w:val="000000"/>
          <w:sz w:val="28"/>
          <w:szCs w:val="28"/>
          <w:lang w:bidi="en-US"/>
        </w:rPr>
        <w:t>ру по предоставлению государственной услуги по согласованию планов и схем развития горных работ по видам полезных ископаемых»;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3 сентября 2020 г. № 331                                    «Об утверждении Федеральных норм и правил в о</w:t>
      </w:r>
      <w:r>
        <w:rPr>
          <w:color w:val="000000"/>
          <w:sz w:val="28"/>
          <w:szCs w:val="28"/>
          <w:lang w:bidi="en-US"/>
        </w:rPr>
        <w:t>бласти промышленной безопасности «Правила безопасности взрывопожароопасных производственных объектов хранения и переработки растительного сырья»;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Приказ Ростехнадзора от 28 октября 2020 г. № 429                                  «Об утверждении Федеральных </w:t>
      </w:r>
      <w:r>
        <w:rPr>
          <w:color w:val="000000"/>
          <w:sz w:val="28"/>
          <w:szCs w:val="28"/>
          <w:lang w:bidi="en-US"/>
        </w:rPr>
        <w:t xml:space="preserve">норм и правил в области промышленной безопасности «Инструкция по электроснабжению угольных шахт»; 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lastRenderedPageBreak/>
        <w:t>Приказ Ростехнадзора от 10 ноября 2020 г. № 436 «Об утверждении Федеральных норм и правил в области промышленной безопасности «Правила безопасности при разра</w:t>
      </w:r>
      <w:r>
        <w:rPr>
          <w:color w:val="000000"/>
          <w:sz w:val="28"/>
          <w:szCs w:val="28"/>
          <w:lang w:bidi="en-US"/>
        </w:rPr>
        <w:t>ботке угольных месторождений открытым способом»;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13 ноября 2020 г. № 428 «Об утверждении Федеральных норм и правил в области промышленной безопасности «Правила безопасности при разработке угольных месторождений открытым способом»;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</w:t>
      </w:r>
      <w:r>
        <w:rPr>
          <w:color w:val="000000"/>
          <w:sz w:val="28"/>
          <w:szCs w:val="28"/>
          <w:lang w:bidi="en-US"/>
        </w:rPr>
        <w:t>риказ Ростехнадзора от 13 ноября 2020 г. № 438 «Об утверждении Федеральных норм и правил в области промышленной безопасности «Инструкция по безопасной перевозке людей ленточными конвейерами                         в подземных выработках угольных и сланцевы</w:t>
      </w:r>
      <w:r>
        <w:rPr>
          <w:color w:val="000000"/>
          <w:sz w:val="28"/>
          <w:szCs w:val="28"/>
          <w:lang w:bidi="en-US"/>
        </w:rPr>
        <w:t xml:space="preserve">х шахт»; 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13 ноября 2020 г. № 440 «Об утверждении Федеральных норм и правил в области промышленной безопасности «Обеспечение промышленной безопасности при организации работ на опасных производственных объектах горно-металлургической</w:t>
      </w:r>
      <w:r>
        <w:rPr>
          <w:color w:val="000000"/>
          <w:sz w:val="28"/>
          <w:szCs w:val="28"/>
          <w:lang w:bidi="en-US"/>
        </w:rPr>
        <w:t xml:space="preserve"> промышленности»;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25 ноября 2020 г. № 456 «Об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производства</w:t>
      </w:r>
      <w:r>
        <w:rPr>
          <w:color w:val="000000"/>
          <w:sz w:val="28"/>
          <w:szCs w:val="28"/>
          <w:lang w:bidi="en-US"/>
        </w:rPr>
        <w:t xml:space="preserve"> маркшейдерских работ»;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Приказ Ростехнадзора от 27 ноября 2020 г. № 467 «Об утверждении Федеральных норм и правил в области промышленной безопасности Инструкция по порядку разработки планов ликвидации аварий на угольных шахтах, ознакомления, проведения учебных тревог и учений по </w:t>
      </w:r>
      <w:r>
        <w:rPr>
          <w:color w:val="000000"/>
          <w:sz w:val="28"/>
          <w:szCs w:val="28"/>
          <w:lang w:bidi="en-US"/>
        </w:rPr>
        <w:t xml:space="preserve">ликвидации аварий, проведения плановой практической проверки аварийных вентиляционных режимов, предусмотренных планом ликвидации аварий»; 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27 ноября 2020 г. № 469 «Об утверждении Федеральных норм и правил в области промышленной безо</w:t>
      </w:r>
      <w:r>
        <w:rPr>
          <w:color w:val="000000"/>
          <w:sz w:val="28"/>
          <w:szCs w:val="28"/>
          <w:lang w:bidi="en-US"/>
        </w:rPr>
        <w:t>пасности «Инструкция по предупреждению экзогенной и эндогенной пожароопасности на объектах»;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30 ноября 2020 г. № 471 «Об утверждении Требований к регистрации объектов в государственном реестре опасных производственных объектов и вед</w:t>
      </w:r>
      <w:r>
        <w:rPr>
          <w:color w:val="000000"/>
          <w:sz w:val="28"/>
          <w:szCs w:val="28"/>
          <w:lang w:bidi="en-US"/>
        </w:rPr>
        <w:t>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4 декабря 2020 г. № 494 «Об утвержден</w:t>
      </w:r>
      <w:r>
        <w:rPr>
          <w:color w:val="000000"/>
          <w:sz w:val="28"/>
          <w:szCs w:val="28"/>
          <w:lang w:bidi="en-US"/>
        </w:rPr>
        <w:t>ии Федеральных норм и правил в области промышленной безопасности «Правила безопасности при производстве, хранении и применении взрывчатых материалов промышленного назначения»;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lastRenderedPageBreak/>
        <w:t>Приказ Ростехнадзора от 8 декабря 2020 г. № 506 «Об утверждении Федеральных норм</w:t>
      </w:r>
      <w:r>
        <w:rPr>
          <w:color w:val="000000"/>
          <w:sz w:val="28"/>
          <w:szCs w:val="28"/>
          <w:lang w:bidi="en-US"/>
        </w:rPr>
        <w:t xml:space="preserve"> и правил в области промышленной безопасности «Инструкция по аэрологической безопасности угольных шахт»; 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8 декабря 2020 г. № 505 «Об утверждении Федеральных норм и правил в области промышленной безопасности «Правила безопасности пр</w:t>
      </w:r>
      <w:r>
        <w:rPr>
          <w:color w:val="000000"/>
          <w:sz w:val="28"/>
          <w:szCs w:val="28"/>
          <w:lang w:bidi="en-US"/>
        </w:rPr>
        <w:t>и ведении горных работ и переработке твёрдых полезных ископаемых»;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Приказ Ростехнадзора от 8 декабря 2020 г. № 507 «Правила безопасности в угольных шахтах»; 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9 декабря 2020 г. № 508 «Об утверждении Требований к содержанию проекта го</w:t>
      </w:r>
      <w:r>
        <w:rPr>
          <w:color w:val="000000"/>
          <w:sz w:val="28"/>
          <w:szCs w:val="28"/>
          <w:lang w:bidi="en-US"/>
        </w:rPr>
        <w:t>рного отвода, форме горноотводного акта, графических приложений, плана горного отвода и ведению реестра документов, удостоверяющих уточнённые границы горного отвода»;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9 декабря 2020 г. № 512 «Об утверждении Федеральных норм и правил</w:t>
      </w:r>
      <w:r>
        <w:rPr>
          <w:color w:val="000000"/>
          <w:sz w:val="28"/>
          <w:szCs w:val="28"/>
          <w:lang w:bidi="en-US"/>
        </w:rPr>
        <w:t xml:space="preserve"> в области промышленной безопасности «Правила безопасности процессов получения или применения металлов»;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10 декабря 2020 г. № 515                                  «Об утверждении Федеральных норм и правил в области промышленной безо</w:t>
      </w:r>
      <w:r>
        <w:rPr>
          <w:color w:val="000000"/>
          <w:sz w:val="28"/>
          <w:szCs w:val="28"/>
          <w:lang w:bidi="en-US"/>
        </w:rPr>
        <w:t xml:space="preserve">пасности «Инструкция по прогнозу динамических явлений и мониторингу массива горных пород при отработке угольных месторождений»; 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10 декабря 2020 г. № 514                                  «Об утверждении Типового положения о единой с</w:t>
      </w:r>
      <w:r>
        <w:rPr>
          <w:color w:val="000000"/>
          <w:sz w:val="28"/>
          <w:szCs w:val="28"/>
          <w:lang w:bidi="en-US"/>
        </w:rPr>
        <w:t xml:space="preserve">истеме управления промышленной безопасностью и охраной труда для организаций по добыче (переработке) угля (горючих сланцев)»; 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10 декабря 2020 г. № 448                                   «Об утверждении Федеральных норм и правил в об</w:t>
      </w:r>
      <w:r>
        <w:rPr>
          <w:color w:val="000000"/>
          <w:sz w:val="28"/>
          <w:szCs w:val="28"/>
          <w:lang w:bidi="en-US"/>
        </w:rPr>
        <w:t xml:space="preserve">ласти промышленной безопасности «Инструкция по расчёту и применению анкерной крепи на угольных шахтах»; 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11 декабря 2020 г. № 518                                  «Об утверждении Требований к форме представления сведений об организа</w:t>
      </w:r>
      <w:r>
        <w:rPr>
          <w:color w:val="000000"/>
          <w:sz w:val="28"/>
          <w:szCs w:val="28"/>
          <w:lang w:bidi="en-US"/>
        </w:rPr>
        <w:t>ции производственного контроля за соблюдением требований промышленной безопасности»;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11 декабря 2020 г. № 520                                   «Об утверждении Федеральных норм и правил в области промышленной безопасности «Инструкци</w:t>
      </w:r>
      <w:r>
        <w:rPr>
          <w:color w:val="000000"/>
          <w:sz w:val="28"/>
          <w:szCs w:val="28"/>
          <w:lang w:bidi="en-US"/>
        </w:rPr>
        <w:t xml:space="preserve">я по локализации и ликвидации последствий аварий на опасных производственных объектах, на которых ведутся горные работы»; 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Приказ Ростехнадзора от 13 декабря 2020 г. № 439                                 «Об утверждении Федеральных норм и правил в области </w:t>
      </w:r>
      <w:r>
        <w:rPr>
          <w:color w:val="000000"/>
          <w:sz w:val="28"/>
          <w:szCs w:val="28"/>
          <w:lang w:bidi="en-US"/>
        </w:rPr>
        <w:t xml:space="preserve">промышленной </w:t>
      </w:r>
      <w:r>
        <w:rPr>
          <w:color w:val="000000"/>
          <w:sz w:val="28"/>
          <w:szCs w:val="28"/>
          <w:lang w:bidi="en-US"/>
        </w:rPr>
        <w:lastRenderedPageBreak/>
        <w:t>безопасности «Правила обеспечения устойчивости бортов и уступов карьеров, разрезов и откосов отвалов»;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15 декабря 2020 г. № 537                                 «Об утверждении Требований к подготовке, содержанию и оформ</w:t>
      </w:r>
      <w:r>
        <w:rPr>
          <w:color w:val="000000"/>
          <w:sz w:val="28"/>
          <w:szCs w:val="28"/>
          <w:lang w:bidi="en-US"/>
        </w:rPr>
        <w:t>лению планов и схем развития горных работ и формы заявления о согласовании планов                        и (или) схем развития горных работ»;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Технический регламент Таможенного союза ТР ТС 028/2012                       «О безопасности взрывчатых веществ и </w:t>
      </w:r>
      <w:r>
        <w:rPr>
          <w:color w:val="000000"/>
          <w:sz w:val="28"/>
          <w:szCs w:val="28"/>
          <w:lang w:bidi="en-US"/>
        </w:rPr>
        <w:t>изделий на их основе»;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Технический регламент Таможенного союза ТР ТС 010/2011                      «О безопасности машин и оборудования»;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Решение Комиссии Таможенного союза от 18 октября 2011 г. № 823 «О принятии технического регламента Таможенного союза «</w:t>
      </w:r>
      <w:r>
        <w:rPr>
          <w:color w:val="000000"/>
          <w:sz w:val="28"/>
          <w:szCs w:val="28"/>
          <w:lang w:bidi="en-US"/>
        </w:rPr>
        <w:t>О безопасности машин и оборудования» (ТР ТС 010/2011);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Технический регламент Таможенного союза от 18 октября 2011 г.        № 825  «О безопасности оборудования для работы во взрывоопасных средах» (ТР ТС 012/2011), утвержденный решением Комиссии Таможенного</w:t>
      </w:r>
      <w:r>
        <w:rPr>
          <w:color w:val="000000"/>
          <w:sz w:val="28"/>
          <w:szCs w:val="28"/>
          <w:lang w:bidi="en-US"/>
        </w:rPr>
        <w:t xml:space="preserve"> Союза;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Технический регламент Таможенного союза от 18 октября 2011 г. № 823 «О безопасности машин и оборудования» (ТР ТС 010/2011), утвержденный решением Комиссии Таможенного союза;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Решение Комиссии Таможенного союза от 18 октября 2011 г. № 825 «О принятии</w:t>
      </w:r>
      <w:r>
        <w:rPr>
          <w:color w:val="000000"/>
          <w:sz w:val="28"/>
          <w:szCs w:val="28"/>
          <w:lang w:bidi="en-US"/>
        </w:rPr>
        <w:t xml:space="preserve"> технического регламента Таможенного союза «О безопасности оборудования для работы во взрывоопасных средах» (ТР ТС 012/2011); 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Решение Совета Евразийской экономической комиссии от 2 июля 2013 г. № 41 «О техническом регламенте Таможенного союза «О безопасно</w:t>
      </w:r>
      <w:r>
        <w:rPr>
          <w:color w:val="000000"/>
          <w:sz w:val="28"/>
          <w:szCs w:val="28"/>
          <w:lang w:bidi="en-US"/>
        </w:rPr>
        <w:t xml:space="preserve">сти оборудования, работающего под избыточным давлением» (ТР ТС 032/2013); 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15 марта 2020 г. № 533 «Об утверждении Федеральных норм и правил в области промышленной безопасности «Общие правила взрывобезопасности для взрывопожароопасны</w:t>
      </w:r>
      <w:r>
        <w:rPr>
          <w:color w:val="000000"/>
          <w:sz w:val="28"/>
          <w:szCs w:val="28"/>
          <w:lang w:bidi="en-US"/>
        </w:rPr>
        <w:t xml:space="preserve">х химических, нефтехимических и нефтеперерабатывающих производств»; 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26 ноября 2020 г. № 458 «Об утверждении Федеральных норм и правил в области промышленной безопасности «Основные требования безопасности для объектов производств бо</w:t>
      </w:r>
      <w:r>
        <w:rPr>
          <w:color w:val="000000"/>
          <w:sz w:val="28"/>
          <w:szCs w:val="28"/>
          <w:lang w:bidi="en-US"/>
        </w:rPr>
        <w:t xml:space="preserve">еприпасов                 и спецхимии»; 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Приказ Ростехнадзора от 3 декабря 2020 г. № 486 «Об утверждении Федеральных норм и правил в области промышленной безопасности «Правила безопасности при производстве, хранении, транспортировании и применении хлора»; 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lastRenderedPageBreak/>
        <w:t>Приказ Ростехнадзора от 7 декабря 2020 г. № 500 «Об утверждении Федеральных норм и правил в области промышленной безопасности «Правила безопасности химически опасных производственных объектов»;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21 декабря 2021 г. № 444                                  «Об утверждении федеральных норм и правил в области промышленной безопасности «Правила безопасной эксплуатации технологических трубопроводов»;</w:t>
      </w:r>
    </w:p>
    <w:p w:rsidR="00CD28E0" w:rsidRDefault="00325F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Федеральные нормы и правила в о</w:t>
      </w:r>
      <w:r>
        <w:rPr>
          <w:color w:val="000000"/>
          <w:sz w:val="28"/>
          <w:szCs w:val="28"/>
          <w:lang w:bidi="en-US"/>
        </w:rPr>
        <w:t>бласти промышленной безопасности, содержащие отдельные требования к обеспечению мер по  предотвращению проникновения на опасный производственный объект посторонних лиц.</w:t>
      </w:r>
    </w:p>
    <w:p w:rsidR="00CD28E0" w:rsidRDefault="00325F6C">
      <w:pPr>
        <w:pStyle w:val="1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2.3.3. </w:t>
      </w:r>
      <w:r>
        <w:rPr>
          <w:b w:val="0"/>
          <w:sz w:val="28"/>
          <w:szCs w:val="28"/>
        </w:rPr>
        <w:t>Иные профессиональные знания</w:t>
      </w:r>
      <w:r>
        <w:rPr>
          <w:b w:val="0"/>
          <w:sz w:val="28"/>
          <w:szCs w:val="28"/>
          <w:highlight w:val="white"/>
        </w:rPr>
        <w:t xml:space="preserve"> государственного инспектора От</w:t>
      </w:r>
      <w:r>
        <w:rPr>
          <w:b w:val="0"/>
          <w:sz w:val="28"/>
          <w:szCs w:val="28"/>
        </w:rPr>
        <w:t>дела включают: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</w:t>
      </w:r>
      <w:r>
        <w:rPr>
          <w:sz w:val="28"/>
          <w:szCs w:val="28"/>
        </w:rPr>
        <w:t>требования промышленной безопасности в отношении опасных производственных объектов по видам деятельности;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положения безопасности ведения работ при пользовании недрами;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порядок организации соответствующих контрольно-надзорных мероприятий и оформлен</w:t>
      </w:r>
      <w:r>
        <w:rPr>
          <w:sz w:val="28"/>
          <w:szCs w:val="28"/>
        </w:rPr>
        <w:t>ия результатов контрольно-надзорной деятельности;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подготовки материалов и рассмотрения дел </w:t>
      </w:r>
      <w:r>
        <w:rPr>
          <w:sz w:val="28"/>
          <w:szCs w:val="28"/>
        </w:rPr>
        <w:br/>
        <w:t>об административных правонарушениях в сфере промышленной безопасности;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привлечения к административной ответственности </w:t>
      </w:r>
      <w:r>
        <w:rPr>
          <w:sz w:val="28"/>
          <w:szCs w:val="28"/>
        </w:rPr>
        <w:br/>
        <w:t>за нарушение требований промы</w:t>
      </w:r>
      <w:r>
        <w:rPr>
          <w:sz w:val="28"/>
          <w:szCs w:val="28"/>
        </w:rPr>
        <w:t>шленной безопасности на подведомственных опасных производственных объектах;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расследований несчастных случаев и аварий </w:t>
      </w:r>
      <w:r>
        <w:rPr>
          <w:sz w:val="28"/>
          <w:szCs w:val="28"/>
        </w:rPr>
        <w:br/>
        <w:t>на опасных производственных объектах;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лицензирования эксплуатации взрывопожароопасных </w:t>
      </w:r>
      <w:r>
        <w:rPr>
          <w:sz w:val="28"/>
          <w:szCs w:val="28"/>
        </w:rPr>
        <w:br/>
        <w:t>и химически опасных про</w:t>
      </w:r>
      <w:r>
        <w:rPr>
          <w:sz w:val="28"/>
          <w:szCs w:val="28"/>
        </w:rPr>
        <w:t>изводственных объектов I, II и III классов опасности;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порядок лицензирования деятельности по проведению экспертизы промышленной безопасности;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>виды пользования недрами и требования к безопасному ведению горных работ;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>основные требования по рациональному исп</w:t>
      </w:r>
      <w:r>
        <w:rPr>
          <w:sz w:val="28"/>
          <w:szCs w:val="28"/>
          <w:highlight w:val="white"/>
          <w:lang w:bidi="en-US"/>
        </w:rPr>
        <w:t>ользованию и охране недр;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>техника и технология безопасного ведения горных и взрывных работ, обогащения полезных ископаемых и металлургического производства;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 xml:space="preserve">основы теории взрывного дела, способы взрывания, принципы расчета зарядов, правила расчета опасных </w:t>
      </w:r>
      <w:r>
        <w:rPr>
          <w:sz w:val="28"/>
          <w:szCs w:val="28"/>
          <w:highlight w:val="white"/>
          <w:lang w:bidi="en-US"/>
        </w:rPr>
        <w:t>зон;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lastRenderedPageBreak/>
        <w:t>понятия промышленных взрывчатых веществ и средств инициирования, документация на взрывчатые материалы, контроль качества;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>порядок разработки документации на взрывные работы и перечень сведений, содержащихся в ней;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 xml:space="preserve">требования безопасности при хранении </w:t>
      </w:r>
      <w:r>
        <w:rPr>
          <w:sz w:val="28"/>
          <w:szCs w:val="28"/>
          <w:highlight w:val="white"/>
          <w:lang w:bidi="en-US"/>
        </w:rPr>
        <w:t>и транспортировании взрывчатых материалов;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 xml:space="preserve">основные требования, соблюдение которых обеспечивает промышленную безопасность и безопасность при ведении горных работ при добыче угля, направлены на предупреждение аварий и инцидентов                             </w:t>
      </w:r>
      <w:r>
        <w:rPr>
          <w:sz w:val="28"/>
          <w:szCs w:val="28"/>
          <w:highlight w:val="white"/>
          <w:lang w:bidi="en-US"/>
        </w:rPr>
        <w:t xml:space="preserve">        в угледобывающих организациях и на обеспечение готовности угледобывающих организаций к локализации и ликвидации аварий;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 xml:space="preserve">основные требования промышленной безопасности при проектировании, строительстве, эксплуатации, консервации и ликвидации опасных </w:t>
      </w:r>
      <w:r>
        <w:rPr>
          <w:sz w:val="28"/>
          <w:szCs w:val="28"/>
          <w:highlight w:val="white"/>
          <w:lang w:bidi="en-US"/>
        </w:rPr>
        <w:t>производственных объектов угольной промышленности с подземным или открытым способом добычи угля, изготовлении, монтаже, наладке, обслуживании и ремонте технических устройств, применяемых на опасных производственных объектах угольной промышленности;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>основные требования по технологии ведения работ, связанных                        с пользованием недрами, при реализации технических проектов, планов (программ) и схем развития горных работ, а также иной документации                         на осуществлени</w:t>
      </w:r>
      <w:r>
        <w:rPr>
          <w:sz w:val="28"/>
          <w:szCs w:val="28"/>
          <w:highlight w:val="white"/>
          <w:lang w:bidi="en-US"/>
        </w:rPr>
        <w:t>е работ, связанных с подземной или открытой добычей угля;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>организация и осуществление федерального государственного горного надзора;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>организация и осуществление федерального государственного надзора в области промышленной безопасности на опасных производст</w:t>
      </w:r>
      <w:r>
        <w:rPr>
          <w:sz w:val="28"/>
          <w:szCs w:val="28"/>
          <w:highlight w:val="white"/>
          <w:lang w:bidi="en-US"/>
        </w:rPr>
        <w:t>венных объектах угольной промышленности;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>требования промышленной безопасности при проектировании, строительстве, эксплуатации, консервации и ликвидации опасных производственных объектов угольной промышленности с подземным или открытым способом добычи угля,</w:t>
      </w:r>
      <w:r>
        <w:rPr>
          <w:sz w:val="28"/>
          <w:szCs w:val="28"/>
          <w:highlight w:val="white"/>
          <w:lang w:bidi="en-US"/>
        </w:rPr>
        <w:t xml:space="preserve"> изготовлении, монтаже, наладке, обслуживании и ремонте технических устройств, применяемых на опасных производственных объектах угольной промышленности;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>правовые, экономические и социальные основы обеспечения безопасной эксплуатации опасных производственны</w:t>
      </w:r>
      <w:r>
        <w:rPr>
          <w:sz w:val="28"/>
          <w:szCs w:val="28"/>
          <w:highlight w:val="white"/>
          <w:lang w:bidi="en-US"/>
        </w:rPr>
        <w:t>х объектов горной                         и угольной промышленности;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>основные направления и приоритеты государственной политики                   в области противодействия терроризму</w:t>
      </w:r>
      <w:r>
        <w:rPr>
          <w:sz w:val="28"/>
          <w:szCs w:val="28"/>
          <w:lang w:bidi="en-US"/>
        </w:rPr>
        <w:t>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lastRenderedPageBreak/>
        <w:t>общие понятие отраслевой специфики поднадзорных объектов, имеющие опасны</w:t>
      </w:r>
      <w:r>
        <w:rPr>
          <w:sz w:val="28"/>
          <w:szCs w:val="28"/>
          <w:highlight w:val="white"/>
          <w:lang w:bidi="en-US"/>
        </w:rPr>
        <w:t>е и вредные производственные факторы объектов химического комплекса и транспортирования опасных веществ;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>общие понятия отраслевой специфики объектов оборонно-промышленного комплекса;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>условия возникновения аварий на поднадзорных объектах;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>порядок осуществле</w:t>
      </w:r>
      <w:r>
        <w:rPr>
          <w:sz w:val="28"/>
          <w:szCs w:val="28"/>
          <w:highlight w:val="white"/>
          <w:lang w:bidi="en-US"/>
        </w:rPr>
        <w:t>ния технического расследования причин аварий                  и расследования несчастных случаев на опасных производственных объектах;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>порядок организации и осуществления контрольно-надзорных                      и профилактических мероприятий;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>порядок при</w:t>
      </w:r>
      <w:r>
        <w:rPr>
          <w:sz w:val="28"/>
          <w:szCs w:val="28"/>
          <w:highlight w:val="white"/>
          <w:lang w:bidi="en-US"/>
        </w:rPr>
        <w:t>менения предусмотренных законодательством Российской Федерации мер ограничительного, предупредительного                               и профилактического характера, направленных на недопущение и (или) пресечение нарушений юридическими лицами, индивидуальны</w:t>
      </w:r>
      <w:r>
        <w:rPr>
          <w:sz w:val="28"/>
          <w:szCs w:val="28"/>
          <w:highlight w:val="white"/>
          <w:lang w:bidi="en-US"/>
        </w:rPr>
        <w:t>ми предпринимателями обязательных требований в установленной сфере деятельности, а также меры по ликвидации последствий указанных нарушений;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>понятие общегосударственная система противодействия терроризму;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>организация деятельности антитеррористических комис</w:t>
      </w:r>
      <w:r>
        <w:rPr>
          <w:sz w:val="28"/>
          <w:szCs w:val="28"/>
          <w:lang w:bidi="en-US"/>
        </w:rPr>
        <w:t>сий                           в субъектах Российской Федерации, порядок взаимодействия с ними территориального органа Ростехнадзора;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>основные компетенции Ростехнадзора и иных федеральных органов исполнительной власти, руководство деятельностью которых осущ</w:t>
      </w:r>
      <w:r>
        <w:rPr>
          <w:sz w:val="28"/>
          <w:szCs w:val="28"/>
          <w:lang w:bidi="en-US"/>
        </w:rPr>
        <w:t>ествляет Правительство Российской Федерации, в области противодействия терроризму;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>организация деятельности Ростехнадзора в области противодействия терроризму;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>требования к антитеррористической защищенности объектов (территорий) Ростехнадзора и поднадзорны</w:t>
      </w:r>
      <w:r>
        <w:rPr>
          <w:sz w:val="28"/>
          <w:szCs w:val="28"/>
          <w:lang w:bidi="en-US"/>
        </w:rPr>
        <w:t>х организаций;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>ответственность федеральных государственных служащих                           за неисполнение либо ненадлежащее исполнение обязанностей в области противодействия терроризму;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 xml:space="preserve">порядок взаимодействия федеральных органов исполнительной власти, </w:t>
      </w:r>
      <w:r>
        <w:rPr>
          <w:sz w:val="28"/>
          <w:szCs w:val="28"/>
          <w:lang w:bidi="en-US"/>
        </w:rPr>
        <w:t xml:space="preserve">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</w:t>
      </w:r>
      <w:r>
        <w:rPr>
          <w:sz w:val="28"/>
          <w:szCs w:val="28"/>
          <w:lang w:bidi="en-US"/>
        </w:rPr>
        <w:t>о выявленной угрозе совершения террористического акта;</w:t>
      </w:r>
    </w:p>
    <w:p w:rsidR="00CD28E0" w:rsidRDefault="00325F6C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>знание основ информационной безопасности и защиты информации, включая:</w:t>
      </w:r>
    </w:p>
    <w:p w:rsidR="00CD28E0" w:rsidRDefault="00325F6C">
      <w:pPr>
        <w:shd w:val="clear" w:color="auto" w:fill="FFFFFF"/>
        <w:spacing w:line="276" w:lineRule="auto"/>
        <w:contextualSpacing/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lastRenderedPageBreak/>
        <w:t xml:space="preserve">          порядок работы со служебной информацией, служебной информацией ограниченного распространения, информацией с ограничитель</w:t>
      </w:r>
      <w:r>
        <w:rPr>
          <w:sz w:val="28"/>
          <w:szCs w:val="28"/>
          <w:lang w:bidi="en-US"/>
        </w:rPr>
        <w:t>ной пометкой «для служебного пользования» и сведениями, составляющими государственную тайну;</w:t>
      </w:r>
    </w:p>
    <w:p w:rsidR="00CD28E0" w:rsidRDefault="00325F6C">
      <w:pPr>
        <w:shd w:val="clear" w:color="auto" w:fill="FFFFFF"/>
        <w:spacing w:line="276" w:lineRule="auto"/>
        <w:contextualSpacing/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меры по обеспечению безопасности информации при использовании общесистемного и прикладного программного обеспечения, требования                          </w:t>
      </w:r>
      <w:r>
        <w:rPr>
          <w:sz w:val="28"/>
          <w:szCs w:val="28"/>
          <w:lang w:bidi="en-US"/>
        </w:rPr>
        <w:t>к надежности паролей;</w:t>
      </w:r>
    </w:p>
    <w:p w:rsidR="00CD28E0" w:rsidRDefault="00325F6C">
      <w:pPr>
        <w:shd w:val="clear" w:color="auto" w:fill="FFFFFF"/>
        <w:spacing w:line="276" w:lineRule="auto"/>
        <w:contextualSpacing/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порядок работы со служебной электронной почтой, а также правила использования личной электронной почты, служб «мгновенных» сообщений                     и социальных сетей, в том числе в части наличия дополнительных рисков  </w:t>
      </w:r>
      <w:r>
        <w:rPr>
          <w:sz w:val="28"/>
          <w:szCs w:val="28"/>
          <w:lang w:bidi="en-US"/>
        </w:rPr>
        <w:t xml:space="preserve">                     и угроз, возникающих при использовании личных учетных записей                             на служебных средствах вычислительной техники (компьютерах);</w:t>
      </w:r>
    </w:p>
    <w:p w:rsidR="00CD28E0" w:rsidRDefault="00325F6C">
      <w:pPr>
        <w:shd w:val="clear" w:color="auto" w:fill="FFFFFF"/>
        <w:spacing w:line="276" w:lineRule="auto"/>
        <w:contextualSpacing/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«фишинговые» письма                            и спам-рассылки, умение корректно и своевр</w:t>
      </w:r>
      <w:r>
        <w:rPr>
          <w:sz w:val="28"/>
          <w:szCs w:val="28"/>
          <w:lang w:bidi="en-US"/>
        </w:rPr>
        <w:t>еменно реагировать</w:t>
      </w:r>
    </w:p>
    <w:p w:rsidR="00CD28E0" w:rsidRDefault="00325F6C">
      <w:pPr>
        <w:shd w:val="clear" w:color="auto" w:fill="FFFFFF"/>
        <w:spacing w:line="276" w:lineRule="auto"/>
        <w:contextualSpacing/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на получение таких электронных сообщений;</w:t>
      </w:r>
    </w:p>
    <w:p w:rsidR="00CD28E0" w:rsidRDefault="00325F6C">
      <w:pPr>
        <w:shd w:val="clear" w:color="auto" w:fill="FFFFFF"/>
        <w:spacing w:line="276" w:lineRule="auto"/>
        <w:contextualSpacing/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</w:t>
      </w:r>
      <w:r>
        <w:rPr>
          <w:sz w:val="28"/>
          <w:szCs w:val="28"/>
          <w:lang w:bidi="en-US"/>
        </w:rPr>
        <w:t>ей общего пользования (включая сеть «Интернет»), в том числе                                 с  использованием мобильных устройств;</w:t>
      </w:r>
    </w:p>
    <w:p w:rsidR="00CD28E0" w:rsidRDefault="00325F6C">
      <w:pPr>
        <w:shd w:val="clear" w:color="auto" w:fill="FFFFFF"/>
        <w:spacing w:line="276" w:lineRule="auto"/>
        <w:contextualSpacing/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правила и ограничения подключения внешних устройств (флеш-накопители, внешние жесткие диски), в особенности оборуд</w:t>
      </w:r>
      <w:r>
        <w:rPr>
          <w:sz w:val="28"/>
          <w:szCs w:val="28"/>
          <w:lang w:bidi="en-US"/>
        </w:rPr>
        <w:t>ованных приемо-передающей аппаратурой (мобильные телефоны, планшеты, модемы)                             к служебным средствам вычислительной техники (компьютерам);</w:t>
      </w:r>
    </w:p>
    <w:p w:rsidR="00CD28E0" w:rsidRDefault="00325F6C">
      <w:pPr>
        <w:pStyle w:val="1"/>
        <w:numPr>
          <w:ilvl w:val="1"/>
          <w:numId w:val="12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0" w:firstLine="720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bidi="en-US"/>
        </w:rPr>
        <w:t>знание основных положений законодательства о персональных данных, включая:</w:t>
      </w:r>
    </w:p>
    <w:p w:rsidR="00CD28E0" w:rsidRDefault="00325F6C">
      <w:pPr>
        <w:shd w:val="clear" w:color="auto" w:fill="FFFFFF"/>
        <w:spacing w:line="276" w:lineRule="auto"/>
        <w:ind w:firstLine="709"/>
        <w:contextualSpacing/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понятие персонал</w:t>
      </w:r>
      <w:r>
        <w:rPr>
          <w:sz w:val="28"/>
          <w:szCs w:val="28"/>
          <w:lang w:bidi="en-US"/>
        </w:rPr>
        <w:t>ьных данных, принципы и условия их обработки;</w:t>
      </w:r>
    </w:p>
    <w:p w:rsidR="00CD28E0" w:rsidRDefault="00325F6C">
      <w:pPr>
        <w:shd w:val="clear" w:color="auto" w:fill="FFFFFF"/>
        <w:spacing w:line="276" w:lineRule="auto"/>
        <w:ind w:firstLine="709"/>
        <w:contextualSpacing/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меры по обеспечению безопасности персональных данных при                            их обработке в информационных системах;</w:t>
      </w:r>
    </w:p>
    <w:p w:rsidR="00CD28E0" w:rsidRDefault="00325F6C">
      <w:pPr>
        <w:pStyle w:val="1"/>
        <w:numPr>
          <w:ilvl w:val="1"/>
          <w:numId w:val="12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0" w:firstLine="720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bidi="en-US"/>
        </w:rPr>
        <w:t>знание общих принципов функционирования системы электронного документооборота, включая</w:t>
      </w:r>
      <w:r>
        <w:rPr>
          <w:b w:val="0"/>
          <w:bCs w:val="0"/>
          <w:sz w:val="28"/>
          <w:szCs w:val="28"/>
          <w:lang w:bidi="en-US"/>
        </w:rPr>
        <w:t xml:space="preserve"> перечень обязательных сведений о документах, используемых в целях учета и поиска документов в системах электронного документооборота;</w:t>
      </w:r>
    </w:p>
    <w:p w:rsidR="00CD28E0" w:rsidRDefault="00325F6C">
      <w:pPr>
        <w:pStyle w:val="1"/>
        <w:numPr>
          <w:ilvl w:val="1"/>
          <w:numId w:val="12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0" w:firstLine="720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bidi="en-US"/>
        </w:rPr>
        <w:t>знание основных положений законодательства об электронной подписи, включая:</w:t>
      </w:r>
    </w:p>
    <w:p w:rsidR="00CD28E0" w:rsidRDefault="00325F6C">
      <w:pPr>
        <w:shd w:val="clear" w:color="auto" w:fill="FFFFFF"/>
        <w:spacing w:line="276" w:lineRule="auto"/>
        <w:contextualSpacing/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понятие и виды электронных подписей;</w:t>
      </w:r>
      <w:r>
        <w:rPr>
          <w:sz w:val="28"/>
          <w:szCs w:val="28"/>
          <w:lang w:bidi="en-US"/>
        </w:rPr>
        <w:t xml:space="preserve"> </w:t>
      </w:r>
    </w:p>
    <w:p w:rsidR="00CD28E0" w:rsidRDefault="00325F6C">
      <w:pPr>
        <w:shd w:val="clear" w:color="auto" w:fill="FFFFFF"/>
        <w:spacing w:line="276" w:lineRule="auto"/>
        <w:contextualSpacing/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lastRenderedPageBreak/>
        <w:t xml:space="preserve">         условия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подписью.</w:t>
      </w:r>
    </w:p>
    <w:p w:rsidR="00CD28E0" w:rsidRDefault="00CD28E0">
      <w:pPr>
        <w:shd w:val="clear" w:color="auto" w:fill="FFFFFF"/>
        <w:spacing w:line="276" w:lineRule="auto"/>
        <w:contextualSpacing/>
        <w:jc w:val="both"/>
        <w:outlineLvl w:val="0"/>
        <w:rPr>
          <w:sz w:val="28"/>
          <w:szCs w:val="28"/>
          <w:lang w:bidi="en-US"/>
        </w:rPr>
      </w:pPr>
    </w:p>
    <w:p w:rsidR="00CD28E0" w:rsidRDefault="00325F6C">
      <w:pPr>
        <w:pStyle w:val="1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b w:val="0"/>
          <w:spacing w:val="2"/>
          <w:sz w:val="28"/>
          <w:szCs w:val="28"/>
        </w:rPr>
        <w:t>2.3.4. </w:t>
      </w:r>
      <w:r>
        <w:rPr>
          <w:b w:val="0"/>
          <w:sz w:val="28"/>
          <w:szCs w:val="28"/>
        </w:rPr>
        <w:t xml:space="preserve">Гражданский служащий, замещающий должность </w:t>
      </w:r>
      <w:r>
        <w:rPr>
          <w:b w:val="0"/>
          <w:sz w:val="28"/>
          <w:szCs w:val="28"/>
          <w:highlight w:val="white"/>
        </w:rPr>
        <w:t xml:space="preserve">государственного инспектора </w:t>
      </w:r>
      <w:r>
        <w:rPr>
          <w:b w:val="0"/>
          <w:sz w:val="28"/>
          <w:szCs w:val="28"/>
        </w:rPr>
        <w:t>Отде</w:t>
      </w:r>
      <w:r>
        <w:rPr>
          <w:b w:val="0"/>
          <w:sz w:val="28"/>
          <w:szCs w:val="28"/>
        </w:rPr>
        <w:t>ла, должен обладать следующими профессиональными умениями:</w:t>
      </w:r>
      <w:r>
        <w:rPr>
          <w:sz w:val="28"/>
          <w:szCs w:val="28"/>
        </w:rPr>
        <w:t xml:space="preserve"> </w:t>
      </w:r>
    </w:p>
    <w:p w:rsidR="00CD28E0" w:rsidRDefault="00325F6C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</w:r>
    </w:p>
    <w:p w:rsidR="00CD28E0" w:rsidRDefault="00325F6C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анализировать и прогнозировать риски аварий на опасных производственных объектах и связанных с такими авариями угроз;</w:t>
      </w:r>
    </w:p>
    <w:p w:rsidR="00CD28E0" w:rsidRDefault="00325F6C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организовывать и проводить плановые и внеплановые контрольно-надзорные мероприятия в отношении юридических лиц и индивидуальных предприним</w:t>
      </w:r>
      <w:r>
        <w:rPr>
          <w:rFonts w:eastAsia="Calibri"/>
          <w:sz w:val="28"/>
          <w:szCs w:val="28"/>
        </w:rPr>
        <w:t xml:space="preserve">ателей, и оформлять результаты контрольно-надзорной деятельности; </w:t>
      </w:r>
    </w:p>
    <w:p w:rsidR="00CD28E0" w:rsidRDefault="00325F6C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подготавливать и рассматривать материалы дел </w:t>
      </w:r>
      <w:r>
        <w:rPr>
          <w:rFonts w:eastAsia="Calibri"/>
          <w:sz w:val="28"/>
          <w:szCs w:val="28"/>
        </w:rPr>
        <w:br/>
        <w:t>об административных правонарушениях и применять меры административного воздействия;</w:t>
      </w:r>
    </w:p>
    <w:p w:rsidR="00CD28E0" w:rsidRDefault="00325F6C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проводить расследования причин аварий, несчастных случаев 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и оформлять результаты расследования причин аварий и несчастных случаев </w:t>
      </w:r>
      <w:r>
        <w:rPr>
          <w:rFonts w:eastAsia="Calibri"/>
          <w:sz w:val="28"/>
          <w:szCs w:val="28"/>
        </w:rPr>
        <w:br/>
        <w:t>на опасных производственных объектах;</w:t>
      </w:r>
    </w:p>
    <w:p w:rsidR="00CD28E0" w:rsidRDefault="00325F6C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white"/>
        </w:rPr>
        <w:t>выявление нарушений федеральных норм и правил в области безопасного ведения работ, связанных с пользованием недрами;</w:t>
      </w:r>
    </w:p>
    <w:p w:rsidR="00CD28E0" w:rsidRDefault="00325F6C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white"/>
        </w:rPr>
        <w:t>проведение проверок правильн</w:t>
      </w:r>
      <w:r>
        <w:rPr>
          <w:rFonts w:eastAsia="Calibri"/>
          <w:sz w:val="28"/>
          <w:szCs w:val="28"/>
          <w:highlight w:val="white"/>
        </w:rPr>
        <w:t>ости регистрации опасных производственных объектов по признакам опасности: ведение горных работ, обращение взрывчатых материалов, получение, транспортирование, использование расплавов черных и цветных металлов и сплавов на основе этих расплавов;</w:t>
      </w:r>
    </w:p>
    <w:p w:rsidR="00CD28E0" w:rsidRDefault="00325F6C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white"/>
        </w:rPr>
        <w:t>рассмотрен</w:t>
      </w:r>
      <w:r>
        <w:rPr>
          <w:rFonts w:eastAsia="Calibri"/>
          <w:sz w:val="28"/>
          <w:szCs w:val="28"/>
          <w:highlight w:val="white"/>
        </w:rPr>
        <w:t>ие заявительных документов соискателя лицензии                       на предмет соблюдения лицензионных требований и подготавливать заключение по представленным документам;</w:t>
      </w:r>
    </w:p>
    <w:p w:rsidR="00CD28E0" w:rsidRDefault="00325F6C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white"/>
        </w:rPr>
        <w:t xml:space="preserve">обобщение материалов, анализ, подготовка предложений                               </w:t>
      </w:r>
      <w:r>
        <w:rPr>
          <w:rFonts w:eastAsia="Calibri"/>
          <w:sz w:val="28"/>
          <w:szCs w:val="28"/>
          <w:highlight w:val="white"/>
        </w:rPr>
        <w:t>по улучшению состояния промышленной безопасности при производстве, хранении и применении взрывчатых материалов;</w:t>
      </w:r>
    </w:p>
    <w:p w:rsidR="00CD28E0" w:rsidRDefault="00325F6C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white"/>
        </w:rPr>
        <w:t>подготовка предложений для включения соответствующие информационные бюллетени и письма по анализу состояния безопасности взрывных работ и сохран</w:t>
      </w:r>
      <w:r>
        <w:rPr>
          <w:rFonts w:eastAsia="Calibri"/>
          <w:sz w:val="28"/>
          <w:szCs w:val="28"/>
          <w:highlight w:val="white"/>
        </w:rPr>
        <w:t xml:space="preserve">ности взрывчатых материалов; </w:t>
      </w:r>
    </w:p>
    <w:p w:rsidR="00CD28E0" w:rsidRDefault="00325F6C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white"/>
        </w:rPr>
        <w:lastRenderedPageBreak/>
        <w:t>организация и осуществление федерального государственного горного надзора;</w:t>
      </w:r>
    </w:p>
    <w:p w:rsidR="00CD28E0" w:rsidRDefault="00325F6C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white"/>
        </w:rPr>
        <w:t>организация и осуществление федерального государственного надзора в области промышленной безопасности на опасных производственных объектах угольной про</w:t>
      </w:r>
      <w:r>
        <w:rPr>
          <w:rFonts w:eastAsia="Calibri"/>
          <w:sz w:val="28"/>
          <w:szCs w:val="28"/>
          <w:highlight w:val="white"/>
        </w:rPr>
        <w:t>мышленности;</w:t>
      </w:r>
    </w:p>
    <w:p w:rsidR="00CD28E0" w:rsidRDefault="00325F6C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white"/>
        </w:rPr>
        <w:t>анализ практики применения законодательных актов Российской Федерации, нормативных правовых актов Президента Российской Федерации                 и Правительства Российской Федерации и представление предложений по их совершенствованию</w:t>
      </w:r>
      <w:r>
        <w:rPr>
          <w:rFonts w:eastAsia="Calibri"/>
          <w:sz w:val="28"/>
          <w:szCs w:val="28"/>
        </w:rPr>
        <w:t>;</w:t>
      </w:r>
    </w:p>
    <w:p w:rsidR="00CD28E0" w:rsidRDefault="00325F6C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white"/>
        </w:rPr>
        <w:t xml:space="preserve">анализ </w:t>
      </w:r>
      <w:r>
        <w:rPr>
          <w:rFonts w:eastAsia="Calibri"/>
          <w:sz w:val="28"/>
          <w:szCs w:val="28"/>
          <w:highlight w:val="white"/>
        </w:rPr>
        <w:t xml:space="preserve">причин возникновения аварии, инцидента и несчастного случая на поднадзорных объектах; </w:t>
      </w:r>
    </w:p>
    <w:p w:rsidR="00CD28E0" w:rsidRDefault="00325F6C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white"/>
        </w:rPr>
        <w:t>анализ причин нарушений обязательных требований в области промышленной безопасности;</w:t>
      </w:r>
    </w:p>
    <w:p w:rsidR="00CD28E0" w:rsidRDefault="00325F6C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white"/>
        </w:rPr>
        <w:t>осуществление контроля исполнения предписаний, решений и других распорядительных док</w:t>
      </w:r>
      <w:r>
        <w:rPr>
          <w:rFonts w:eastAsia="Calibri"/>
          <w:sz w:val="28"/>
          <w:szCs w:val="28"/>
          <w:highlight w:val="white"/>
        </w:rPr>
        <w:t>ументов</w:t>
      </w:r>
      <w:r>
        <w:rPr>
          <w:rFonts w:eastAsia="Calibri"/>
          <w:sz w:val="28"/>
          <w:szCs w:val="28"/>
        </w:rPr>
        <w:t>;</w:t>
      </w:r>
    </w:p>
    <w:p w:rsidR="00CD28E0" w:rsidRDefault="00325F6C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умение оперативно осуществлять поиск необходимой информации, в том числе с использованием информационно-телекоммуникационной сети «Интернет»;</w:t>
      </w:r>
    </w:p>
    <w:p w:rsidR="00CD28E0" w:rsidRDefault="00325F6C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умение работать со справочными нормативно-правовыми базами,                 а также государственной систе</w:t>
      </w:r>
      <w:r>
        <w:rPr>
          <w:rFonts w:eastAsia="Calibri"/>
          <w:sz w:val="28"/>
          <w:szCs w:val="28"/>
        </w:rPr>
        <w:t>мой правовой информации «Официальный интернет-портал правовой информации» (pravo.gov.ru);</w:t>
      </w:r>
    </w:p>
    <w:p w:rsidR="00CD28E0" w:rsidRDefault="00325F6C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умение создавать, отправлять и получать электронные сообщения                          с помощью служебной электронной почты или иных ведомственных систем обмена элек</w:t>
      </w:r>
      <w:r>
        <w:rPr>
          <w:rFonts w:eastAsia="Calibri"/>
          <w:sz w:val="28"/>
          <w:szCs w:val="28"/>
        </w:rPr>
        <w:t>тронными сообщениями, включая работу с вложениями;</w:t>
      </w:r>
    </w:p>
    <w:p w:rsidR="00CD28E0" w:rsidRDefault="00325F6C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умение работать с текстовыми документами, электронными таблицами и презентациями, включая их создание, редактирование                            и форматирование, сохранение и печать;</w:t>
      </w:r>
    </w:p>
    <w:p w:rsidR="00CD28E0" w:rsidRDefault="00325F6C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умение работать с общ</w:t>
      </w:r>
      <w:r>
        <w:rPr>
          <w:rFonts w:eastAsia="Calibri"/>
          <w:sz w:val="28"/>
          <w:szCs w:val="28"/>
        </w:rPr>
        <w:t>ими сетевыми ресурсами (сетевыми дисками, папками).</w:t>
      </w:r>
    </w:p>
    <w:p w:rsidR="00CD28E0" w:rsidRDefault="00CD28E0">
      <w:pPr>
        <w:tabs>
          <w:tab w:val="left" w:pos="0"/>
        </w:tabs>
        <w:spacing w:line="276" w:lineRule="auto"/>
        <w:ind w:left="720"/>
        <w:contextualSpacing/>
        <w:jc w:val="both"/>
        <w:rPr>
          <w:rFonts w:eastAsia="Calibri"/>
          <w:sz w:val="28"/>
          <w:szCs w:val="28"/>
        </w:rPr>
      </w:pPr>
    </w:p>
    <w:p w:rsidR="00CD28E0" w:rsidRDefault="00325F6C">
      <w:pPr>
        <w:tabs>
          <w:tab w:val="left" w:pos="567"/>
          <w:tab w:val="left" w:pos="1418"/>
          <w:tab w:val="left" w:pos="1985"/>
        </w:tabs>
        <w:spacing w:line="276" w:lineRule="auto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2.3.5. Гражданский служащий, замещающий должность </w:t>
      </w:r>
      <w:r>
        <w:rPr>
          <w:sz w:val="28"/>
          <w:szCs w:val="28"/>
          <w:highlight w:val="white"/>
        </w:rPr>
        <w:t xml:space="preserve">государственного инспектора </w:t>
      </w:r>
      <w:r>
        <w:rPr>
          <w:sz w:val="28"/>
          <w:szCs w:val="28"/>
        </w:rPr>
        <w:t>Отд</w:t>
      </w:r>
      <w:r>
        <w:rPr>
          <w:sz w:val="28"/>
          <w:szCs w:val="28"/>
          <w:highlight w:val="white"/>
        </w:rPr>
        <w:t xml:space="preserve">ела, должен обладать следующими функциональными знаниями: </w:t>
      </w:r>
    </w:p>
    <w:p w:rsidR="00CD28E0" w:rsidRDefault="00325F6C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принципы, методы, технологии и механизмы осуществления контроля (надзора); </w:t>
      </w:r>
    </w:p>
    <w:p w:rsidR="00CD28E0" w:rsidRDefault="00325F6C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принципы защиты прав подконтрольных лиц; </w:t>
      </w:r>
    </w:p>
    <w:p w:rsidR="00CD28E0" w:rsidRDefault="00325F6C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виды, порядок организации и осуществления мероприятий                           по профилактике нарушения обязательных требований; </w:t>
      </w:r>
    </w:p>
    <w:p w:rsidR="00CD28E0" w:rsidRDefault="00325F6C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>обязан</w:t>
      </w:r>
      <w:r>
        <w:rPr>
          <w:rFonts w:ascii="Times New Roman" w:hAnsi="Times New Roman"/>
          <w:sz w:val="28"/>
          <w:szCs w:val="28"/>
          <w:highlight w:val="white"/>
        </w:rPr>
        <w:t xml:space="preserve">ности и ограничения при проведении мероприятий                                по контролю; </w:t>
      </w:r>
    </w:p>
    <w:p w:rsidR="00CD28E0" w:rsidRDefault="00325F6C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виды и основные характеристики мероприятий по контролю;</w:t>
      </w:r>
    </w:p>
    <w:p w:rsidR="00CD28E0" w:rsidRDefault="00325F6C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порядок организации и осуществления мероприятий по контролю без взаимодействия; </w:t>
      </w:r>
    </w:p>
    <w:p w:rsidR="00CD28E0" w:rsidRDefault="00325F6C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порядок организации и осуще</w:t>
      </w:r>
      <w:r>
        <w:rPr>
          <w:rFonts w:ascii="Times New Roman" w:hAnsi="Times New Roman"/>
          <w:sz w:val="28"/>
          <w:szCs w:val="28"/>
          <w:highlight w:val="white"/>
        </w:rPr>
        <w:t xml:space="preserve">ствления плановых проверок, формирования ежегодного плана проведения плановых проверок; </w:t>
      </w:r>
    </w:p>
    <w:p w:rsidR="00CD28E0" w:rsidRDefault="00325F6C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институт предварительной проверки жалобы и иной информации, поступившей в контрольно-надзорный орган; </w:t>
      </w:r>
    </w:p>
    <w:p w:rsidR="00CD28E0" w:rsidRDefault="00325F6C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основания проведения и особенности внеплановых проверок, контрол</w:t>
      </w:r>
      <w:r>
        <w:rPr>
          <w:rFonts w:ascii="Times New Roman" w:hAnsi="Times New Roman"/>
          <w:sz w:val="28"/>
          <w:szCs w:val="28"/>
          <w:highlight w:val="white"/>
        </w:rPr>
        <w:t xml:space="preserve">ьных закупок, согласование их проведения с органами прокуратуры; </w:t>
      </w:r>
    </w:p>
    <w:p w:rsidR="00CD28E0" w:rsidRDefault="00325F6C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порядок, этапы, инструменты организации и проведения проверки; </w:t>
      </w:r>
    </w:p>
    <w:p w:rsidR="00CD28E0" w:rsidRDefault="00325F6C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понятие единого реестра контрольных (надзорных) мероприятий, процедура его формирования; </w:t>
      </w:r>
    </w:p>
    <w:p w:rsidR="00CD28E0" w:rsidRDefault="00325F6C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меры, принимаемые по результатам про</w:t>
      </w:r>
      <w:r>
        <w:rPr>
          <w:rFonts w:ascii="Times New Roman" w:hAnsi="Times New Roman"/>
          <w:sz w:val="28"/>
          <w:szCs w:val="28"/>
          <w:highlight w:val="white"/>
        </w:rPr>
        <w:t>верки.</w:t>
      </w:r>
    </w:p>
    <w:p w:rsidR="00CD28E0" w:rsidRDefault="00325F6C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принципы предоставления государственных услуг;</w:t>
      </w:r>
    </w:p>
    <w:p w:rsidR="00CD28E0" w:rsidRDefault="00325F6C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требования к предоставлению государственных услуг;</w:t>
      </w:r>
    </w:p>
    <w:p w:rsidR="00CD28E0" w:rsidRDefault="00325F6C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порядок, требования, этапы и принципы разработки и применения административного регламента (в том числе административного регламента);</w:t>
      </w:r>
    </w:p>
    <w:p w:rsidR="00CD28E0" w:rsidRDefault="00325F6C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порядок предоставления  государственных услуг в электронной форме;</w:t>
      </w:r>
    </w:p>
    <w:p w:rsidR="00CD28E0" w:rsidRDefault="00325F6C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понятие и принципы функционирования, назначение портала государственных услуг;</w:t>
      </w:r>
    </w:p>
    <w:p w:rsidR="00CD28E0" w:rsidRDefault="00325F6C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права заявителей при получении государственных услуг;</w:t>
      </w:r>
    </w:p>
    <w:p w:rsidR="00CD28E0" w:rsidRDefault="00325F6C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обязанности государственных органов, предоставляющих </w:t>
      </w:r>
      <w:r>
        <w:rPr>
          <w:rFonts w:ascii="Times New Roman" w:hAnsi="Times New Roman"/>
          <w:sz w:val="28"/>
          <w:szCs w:val="28"/>
          <w:highlight w:val="white"/>
        </w:rPr>
        <w:t>государственные услуги;</w:t>
      </w:r>
    </w:p>
    <w:p w:rsidR="00CD28E0" w:rsidRDefault="00325F6C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стандарт предоставления  государственной услуги: требования                        и порядок разработки.</w:t>
      </w:r>
    </w:p>
    <w:p w:rsidR="00CD28E0" w:rsidRDefault="00CD28E0">
      <w:pPr>
        <w:pStyle w:val="afb"/>
        <w:tabs>
          <w:tab w:val="left" w:pos="1134"/>
        </w:tabs>
        <w:spacing w:after="0"/>
        <w:ind w:left="709"/>
        <w:jc w:val="both"/>
        <w:rPr>
          <w:highlight w:val="white"/>
        </w:rPr>
      </w:pPr>
    </w:p>
    <w:p w:rsidR="00CD28E0" w:rsidRDefault="00325F6C">
      <w:pPr>
        <w:tabs>
          <w:tab w:val="left" w:pos="567"/>
          <w:tab w:val="left" w:pos="1418"/>
          <w:tab w:val="left" w:pos="1985"/>
        </w:tabs>
        <w:spacing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2.3.6. Гражданский служащий, замещающий должность </w:t>
      </w:r>
      <w:r>
        <w:rPr>
          <w:sz w:val="28"/>
          <w:szCs w:val="28"/>
          <w:highlight w:val="white"/>
        </w:rPr>
        <w:t xml:space="preserve">государственного инспектора </w:t>
      </w:r>
      <w:r>
        <w:rPr>
          <w:sz w:val="28"/>
          <w:szCs w:val="28"/>
        </w:rPr>
        <w:t>Отдела, должен обладать следующими функциональн</w:t>
      </w:r>
      <w:r>
        <w:rPr>
          <w:sz w:val="28"/>
          <w:szCs w:val="28"/>
        </w:rPr>
        <w:t>ыми умениями:</w:t>
      </w:r>
    </w:p>
    <w:p w:rsidR="00CD28E0" w:rsidRDefault="00325F6C">
      <w:pPr>
        <w:numPr>
          <w:ilvl w:val="0"/>
          <w:numId w:val="5"/>
        </w:numPr>
        <w:tabs>
          <w:tab w:val="left" w:pos="567"/>
          <w:tab w:val="left" w:pos="1134"/>
          <w:tab w:val="left" w:pos="1418"/>
          <w:tab w:val="left" w:pos="1985"/>
        </w:tabs>
        <w:spacing w:line="276" w:lineRule="auto"/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организация мероприятий по профилактике нарушения обязательных требований и мероприятий по контролю; </w:t>
      </w:r>
    </w:p>
    <w:p w:rsidR="00CD28E0" w:rsidRDefault="00325F6C">
      <w:pPr>
        <w:numPr>
          <w:ilvl w:val="0"/>
          <w:numId w:val="5"/>
        </w:numPr>
        <w:tabs>
          <w:tab w:val="left" w:pos="567"/>
          <w:tab w:val="left" w:pos="1134"/>
          <w:tab w:val="left" w:pos="1418"/>
          <w:tab w:val="left" w:pos="1985"/>
        </w:tabs>
        <w:spacing w:line="276" w:lineRule="auto"/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формирование и ведение реестров и иных информационных ресурсов для обеспечения контрольно-надзорных полномочий; </w:t>
      </w:r>
    </w:p>
    <w:p w:rsidR="00CD28E0" w:rsidRDefault="00325F6C">
      <w:pPr>
        <w:numPr>
          <w:ilvl w:val="0"/>
          <w:numId w:val="5"/>
        </w:numPr>
        <w:tabs>
          <w:tab w:val="left" w:pos="567"/>
          <w:tab w:val="left" w:pos="1134"/>
          <w:tab w:val="left" w:pos="1418"/>
          <w:tab w:val="left" w:pos="1985"/>
        </w:tabs>
        <w:spacing w:line="276" w:lineRule="auto"/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проведение мероприятий по профилактике нарушения обязательных требований; </w:t>
      </w:r>
    </w:p>
    <w:p w:rsidR="00CD28E0" w:rsidRDefault="00325F6C">
      <w:pPr>
        <w:numPr>
          <w:ilvl w:val="0"/>
          <w:numId w:val="5"/>
        </w:numPr>
        <w:tabs>
          <w:tab w:val="left" w:pos="567"/>
          <w:tab w:val="left" w:pos="1134"/>
          <w:tab w:val="left" w:pos="1418"/>
          <w:tab w:val="left" w:pos="1985"/>
        </w:tabs>
        <w:spacing w:line="276" w:lineRule="auto"/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проведение мероприятий по контролю без взаимодействия; </w:t>
      </w:r>
    </w:p>
    <w:p w:rsidR="00CD28E0" w:rsidRDefault="00325F6C">
      <w:pPr>
        <w:numPr>
          <w:ilvl w:val="0"/>
          <w:numId w:val="5"/>
        </w:numPr>
        <w:tabs>
          <w:tab w:val="left" w:pos="567"/>
          <w:tab w:val="left" w:pos="1134"/>
          <w:tab w:val="left" w:pos="1418"/>
          <w:tab w:val="left" w:pos="1985"/>
        </w:tabs>
        <w:spacing w:line="276" w:lineRule="auto"/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проведение плановых и внеплановых документарных (камеральных) проверок; </w:t>
      </w:r>
    </w:p>
    <w:p w:rsidR="00CD28E0" w:rsidRDefault="00325F6C">
      <w:pPr>
        <w:numPr>
          <w:ilvl w:val="0"/>
          <w:numId w:val="5"/>
        </w:numPr>
        <w:tabs>
          <w:tab w:val="left" w:pos="567"/>
          <w:tab w:val="left" w:pos="1134"/>
          <w:tab w:val="left" w:pos="1418"/>
          <w:tab w:val="left" w:pos="1985"/>
        </w:tabs>
        <w:spacing w:line="276" w:lineRule="auto"/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>проведение плановых и внеплановых выездных проверок,</w:t>
      </w:r>
      <w:r>
        <w:rPr>
          <w:sz w:val="28"/>
          <w:szCs w:val="28"/>
          <w:highlight w:val="white"/>
        </w:rPr>
        <w:t xml:space="preserve"> контрольных закупок; </w:t>
      </w:r>
    </w:p>
    <w:p w:rsidR="00CD28E0" w:rsidRDefault="00325F6C">
      <w:pPr>
        <w:numPr>
          <w:ilvl w:val="0"/>
          <w:numId w:val="5"/>
        </w:numPr>
        <w:tabs>
          <w:tab w:val="left" w:pos="567"/>
          <w:tab w:val="left" w:pos="1134"/>
          <w:tab w:val="left" w:pos="1418"/>
          <w:tab w:val="left" w:pos="1985"/>
        </w:tabs>
        <w:spacing w:line="276" w:lineRule="auto"/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>осуществление контроля исполнения предписаний и решений контрольно-надзорных органов:</w:t>
      </w:r>
    </w:p>
    <w:p w:rsidR="00CD28E0" w:rsidRDefault="00325F6C">
      <w:pPr>
        <w:numPr>
          <w:ilvl w:val="0"/>
          <w:numId w:val="5"/>
        </w:numPr>
        <w:tabs>
          <w:tab w:val="left" w:pos="567"/>
          <w:tab w:val="left" w:pos="1134"/>
          <w:tab w:val="left" w:pos="1418"/>
          <w:tab w:val="left" w:pos="1985"/>
        </w:tabs>
        <w:spacing w:line="276" w:lineRule="auto"/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подготовка проектов программ ревизий (проверок), докладов, информации, справок по результатам контрольных мероприятий.</w:t>
      </w:r>
    </w:p>
    <w:p w:rsidR="00CD28E0" w:rsidRDefault="00325F6C">
      <w:pPr>
        <w:numPr>
          <w:ilvl w:val="0"/>
          <w:numId w:val="5"/>
        </w:numPr>
        <w:tabs>
          <w:tab w:val="left" w:pos="567"/>
          <w:tab w:val="left" w:pos="1134"/>
          <w:tab w:val="left" w:pos="1418"/>
          <w:tab w:val="left" w:pos="1985"/>
        </w:tabs>
        <w:spacing w:line="276" w:lineRule="auto"/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>прием и согласование докумен</w:t>
      </w:r>
      <w:r>
        <w:rPr>
          <w:sz w:val="28"/>
          <w:szCs w:val="28"/>
          <w:highlight w:val="white"/>
        </w:rPr>
        <w:t>тации, заявок, заявлений;</w:t>
      </w:r>
    </w:p>
    <w:p w:rsidR="00CD28E0" w:rsidRDefault="00325F6C">
      <w:pPr>
        <w:numPr>
          <w:ilvl w:val="0"/>
          <w:numId w:val="5"/>
        </w:numPr>
        <w:tabs>
          <w:tab w:val="left" w:pos="567"/>
          <w:tab w:val="left" w:pos="1134"/>
          <w:tab w:val="left" w:pos="1418"/>
          <w:tab w:val="left" w:pos="1985"/>
        </w:tabs>
        <w:spacing w:line="276" w:lineRule="auto"/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предоставление информации из реестров, баз данных, выдача справок, выписок, документов, разъяснений и сведений;</w:t>
      </w:r>
    </w:p>
    <w:p w:rsidR="00CD28E0" w:rsidRDefault="00325F6C">
      <w:pPr>
        <w:numPr>
          <w:ilvl w:val="0"/>
          <w:numId w:val="5"/>
        </w:numPr>
        <w:tabs>
          <w:tab w:val="left" w:pos="567"/>
          <w:tab w:val="left" w:pos="1134"/>
          <w:tab w:val="left" w:pos="1418"/>
          <w:tab w:val="left" w:pos="1985"/>
        </w:tabs>
        <w:spacing w:line="276" w:lineRule="auto"/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>аккредитация, аттестация, допуск, прием квалификационных экзаменов;</w:t>
      </w:r>
    </w:p>
    <w:p w:rsidR="00CD28E0" w:rsidRDefault="00325F6C">
      <w:pPr>
        <w:numPr>
          <w:ilvl w:val="0"/>
          <w:numId w:val="5"/>
        </w:numPr>
        <w:tabs>
          <w:tab w:val="left" w:pos="567"/>
          <w:tab w:val="left" w:pos="1134"/>
          <w:tab w:val="left" w:pos="1418"/>
          <w:tab w:val="left" w:pos="1985"/>
        </w:tabs>
        <w:spacing w:line="276" w:lineRule="auto"/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>регистрация прав, предметов;</w:t>
      </w:r>
    </w:p>
    <w:p w:rsidR="00CD28E0" w:rsidRDefault="00325F6C">
      <w:pPr>
        <w:numPr>
          <w:ilvl w:val="0"/>
          <w:numId w:val="5"/>
        </w:numPr>
        <w:tabs>
          <w:tab w:val="left" w:pos="567"/>
          <w:tab w:val="left" w:pos="1134"/>
          <w:tab w:val="left" w:pos="1418"/>
          <w:tab w:val="left" w:pos="1985"/>
        </w:tabs>
        <w:spacing w:line="276" w:lineRule="auto"/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>рассмотрение запросо</w:t>
      </w:r>
      <w:r>
        <w:rPr>
          <w:sz w:val="28"/>
          <w:szCs w:val="28"/>
          <w:highlight w:val="white"/>
        </w:rPr>
        <w:t>в, ходатайств, уведомлений, жалоб;</w:t>
      </w:r>
    </w:p>
    <w:p w:rsidR="00CD28E0" w:rsidRDefault="00325F6C">
      <w:pPr>
        <w:numPr>
          <w:ilvl w:val="0"/>
          <w:numId w:val="5"/>
        </w:numPr>
        <w:tabs>
          <w:tab w:val="left" w:pos="567"/>
          <w:tab w:val="left" w:pos="1134"/>
          <w:tab w:val="left" w:pos="1418"/>
          <w:tab w:val="left" w:pos="1985"/>
        </w:tabs>
        <w:spacing w:line="276" w:lineRule="auto"/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>проведение консультаций;</w:t>
      </w:r>
    </w:p>
    <w:p w:rsidR="00CD28E0" w:rsidRDefault="00325F6C">
      <w:pPr>
        <w:numPr>
          <w:ilvl w:val="0"/>
          <w:numId w:val="5"/>
        </w:numPr>
        <w:tabs>
          <w:tab w:val="left" w:pos="567"/>
          <w:tab w:val="left" w:pos="1134"/>
          <w:tab w:val="left" w:pos="1418"/>
          <w:tab w:val="left" w:pos="1985"/>
        </w:tabs>
        <w:spacing w:line="276" w:lineRule="auto"/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>выдача разрешений, заключений, лицензий, свидетельств,  удостоверений, и других документов по результатам предоставления государственной услуги;</w:t>
      </w:r>
    </w:p>
    <w:p w:rsidR="00CD28E0" w:rsidRDefault="00325F6C">
      <w:pPr>
        <w:numPr>
          <w:ilvl w:val="0"/>
          <w:numId w:val="5"/>
        </w:numPr>
        <w:tabs>
          <w:tab w:val="left" w:pos="567"/>
          <w:tab w:val="left" w:pos="1134"/>
          <w:tab w:val="left" w:pos="1418"/>
          <w:tab w:val="left" w:pos="1985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выявление в ходе реализации контрольно-надзорных фу</w:t>
      </w:r>
      <w:r>
        <w:rPr>
          <w:sz w:val="28"/>
          <w:szCs w:val="28"/>
        </w:rPr>
        <w:t>нкций Ростехнадзора нарушений: в обеспечении мер по предотвращению проникновения на опасный производственный объект посторонних лиц (для всех ОПО), а также в обеспечении охраны и контрольно-пропускного режима на объектах I класса (за исключением ОПО и ГТС,</w:t>
      </w:r>
      <w:r>
        <w:rPr>
          <w:sz w:val="28"/>
          <w:szCs w:val="28"/>
        </w:rPr>
        <w:t xml:space="preserve"> безопасность которых обеспечивается в соответствии с Федеральным законом  от 21 июля 2011 г.                  № 256-ФЗ «О безопасности объектов топливно-энергетического комплекса»).</w:t>
      </w:r>
    </w:p>
    <w:p w:rsidR="00CD28E0" w:rsidRDefault="00CD28E0">
      <w:pPr>
        <w:tabs>
          <w:tab w:val="left" w:pos="567"/>
          <w:tab w:val="left" w:pos="1418"/>
          <w:tab w:val="left" w:pos="1985"/>
        </w:tabs>
        <w:spacing w:line="276" w:lineRule="auto"/>
        <w:ind w:firstLine="720"/>
        <w:contextualSpacing/>
        <w:jc w:val="both"/>
        <w:rPr>
          <w:sz w:val="28"/>
          <w:szCs w:val="28"/>
          <w:highlight w:val="white"/>
        </w:rPr>
      </w:pPr>
    </w:p>
    <w:p w:rsidR="00CD28E0" w:rsidRDefault="00325F6C">
      <w:pPr>
        <w:pStyle w:val="Style7"/>
        <w:widowControl/>
        <w:spacing w:line="276" w:lineRule="auto"/>
        <w:contextualSpacing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  <w:lang w:val="en-US"/>
        </w:rPr>
        <w:t>III</w:t>
      </w:r>
      <w:r>
        <w:rPr>
          <w:rStyle w:val="FontStyle19"/>
          <w:b/>
          <w:sz w:val="28"/>
          <w:szCs w:val="28"/>
        </w:rPr>
        <w:t>. Должностные обязанности</w:t>
      </w:r>
    </w:p>
    <w:p w:rsidR="00CD28E0" w:rsidRDefault="00CD28E0">
      <w:pPr>
        <w:pStyle w:val="Style15"/>
        <w:widowControl/>
        <w:spacing w:line="276" w:lineRule="auto"/>
        <w:ind w:firstLine="720"/>
        <w:contextualSpacing/>
        <w:rPr>
          <w:rStyle w:val="FontStyle19"/>
          <w:sz w:val="28"/>
          <w:szCs w:val="28"/>
        </w:rPr>
      </w:pPr>
    </w:p>
    <w:p w:rsidR="00CD28E0" w:rsidRDefault="00325F6C">
      <w:pPr>
        <w:pStyle w:val="Style15"/>
        <w:widowControl/>
        <w:spacing w:line="276" w:lineRule="auto"/>
        <w:ind w:firstLine="720"/>
        <w:contextualSpacing/>
        <w:rPr>
          <w:sz w:val="28"/>
          <w:szCs w:val="28"/>
        </w:rPr>
      </w:pPr>
      <w:r>
        <w:rPr>
          <w:rStyle w:val="FontStyle19"/>
          <w:sz w:val="28"/>
          <w:szCs w:val="28"/>
        </w:rPr>
        <w:t xml:space="preserve">3.1. </w:t>
      </w:r>
      <w:r>
        <w:rPr>
          <w:sz w:val="28"/>
          <w:szCs w:val="28"/>
        </w:rPr>
        <w:t>Государственный</w:t>
      </w:r>
      <w:r>
        <w:rPr>
          <w:sz w:val="28"/>
          <w:szCs w:val="28"/>
          <w:highlight w:val="white"/>
        </w:rPr>
        <w:t xml:space="preserve"> инспектор </w:t>
      </w:r>
      <w:r>
        <w:rPr>
          <w:sz w:val="28"/>
          <w:szCs w:val="28"/>
        </w:rPr>
        <w:t xml:space="preserve">Отдела обязан: </w:t>
      </w:r>
    </w:p>
    <w:p w:rsidR="00CD28E0" w:rsidRDefault="00325F6C">
      <w:pPr>
        <w:pStyle w:val="Style15"/>
        <w:widowControl/>
        <w:spacing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>
        <w:rPr>
          <w:rStyle w:val="FontStyle19"/>
          <w:sz w:val="28"/>
          <w:szCs w:val="28"/>
        </w:rPr>
        <w:t>В соответствии со ст. 15 Федерального закона от 27 июля 2004 г.                  № 79-ФЗ «О государственной гражданской службе Российской Федерации»:</w:t>
      </w:r>
      <w:r>
        <w:rPr>
          <w:sz w:val="28"/>
          <w:szCs w:val="28"/>
        </w:rPr>
        <w:t xml:space="preserve"> </w:t>
      </w:r>
    </w:p>
    <w:p w:rsidR="00CD28E0" w:rsidRDefault="00325F6C">
      <w:pPr>
        <w:pStyle w:val="Style6"/>
        <w:widowControl/>
        <w:tabs>
          <w:tab w:val="left" w:pos="1109"/>
        </w:tabs>
        <w:spacing w:line="276" w:lineRule="auto"/>
        <w:ind w:firstLine="720"/>
        <w:contextualSpacing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соблюдать Конституцию Российской Федерации, федеральные</w:t>
      </w:r>
      <w:r>
        <w:rPr>
          <w:rStyle w:val="FontStyle19"/>
          <w:sz w:val="28"/>
          <w:szCs w:val="28"/>
        </w:rPr>
        <w:br/>
      </w:r>
      <w:r>
        <w:rPr>
          <w:rStyle w:val="FontStyle19"/>
          <w:sz w:val="28"/>
          <w:szCs w:val="28"/>
        </w:rPr>
        <w:t>конституционные законы, федеральные законы, иные нормативные правовые</w:t>
      </w:r>
      <w:r>
        <w:rPr>
          <w:rStyle w:val="FontStyle19"/>
          <w:sz w:val="28"/>
          <w:szCs w:val="28"/>
        </w:rPr>
        <w:br/>
        <w:t>акты Российской Федерации, конституции (уставы), законы и иные</w:t>
      </w:r>
      <w:r>
        <w:rPr>
          <w:rStyle w:val="FontStyle19"/>
          <w:sz w:val="28"/>
          <w:szCs w:val="28"/>
        </w:rPr>
        <w:br/>
        <w:t>нормативные правовые акты субъектов Российской Федерации и обеспечивать</w:t>
      </w:r>
      <w:r>
        <w:rPr>
          <w:rStyle w:val="FontStyle19"/>
          <w:sz w:val="28"/>
          <w:szCs w:val="28"/>
        </w:rPr>
        <w:br/>
        <w:t>их исполнение;</w:t>
      </w:r>
    </w:p>
    <w:p w:rsidR="00CD28E0" w:rsidRDefault="00325F6C">
      <w:pPr>
        <w:pStyle w:val="Style6"/>
        <w:widowControl/>
        <w:tabs>
          <w:tab w:val="left" w:pos="922"/>
        </w:tabs>
        <w:spacing w:line="276" w:lineRule="auto"/>
        <w:ind w:firstLine="720"/>
        <w:contextualSpacing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исполнять должностные обязанности в </w:t>
      </w:r>
      <w:r>
        <w:rPr>
          <w:rStyle w:val="FontStyle19"/>
          <w:sz w:val="28"/>
          <w:szCs w:val="28"/>
        </w:rPr>
        <w:t>соответствии с должностным регламентом;</w:t>
      </w:r>
    </w:p>
    <w:p w:rsidR="00CD28E0" w:rsidRDefault="00325F6C">
      <w:pPr>
        <w:pStyle w:val="Style6"/>
        <w:widowControl/>
        <w:tabs>
          <w:tab w:val="left" w:pos="1008"/>
        </w:tabs>
        <w:spacing w:line="276" w:lineRule="auto"/>
        <w:ind w:firstLine="720"/>
        <w:contextualSpacing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исполнять поручения соответствующих руководителей, данные                             в пределах их полномочий, установленных законодательством Российской Федерации;</w:t>
      </w:r>
    </w:p>
    <w:p w:rsidR="00CD28E0" w:rsidRDefault="00325F6C">
      <w:pPr>
        <w:pStyle w:val="Style6"/>
        <w:widowControl/>
        <w:tabs>
          <w:tab w:val="left" w:pos="850"/>
        </w:tabs>
        <w:spacing w:line="276" w:lineRule="auto"/>
        <w:ind w:firstLine="720"/>
        <w:contextualSpacing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соблюдать при исполнении должностных обязанностей </w:t>
      </w:r>
      <w:r>
        <w:rPr>
          <w:rStyle w:val="FontStyle19"/>
          <w:sz w:val="28"/>
          <w:szCs w:val="28"/>
        </w:rPr>
        <w:t>права и законные интересы граждан и организаций;</w:t>
      </w:r>
    </w:p>
    <w:p w:rsidR="00CD28E0" w:rsidRDefault="00325F6C">
      <w:pPr>
        <w:pStyle w:val="Style6"/>
        <w:widowControl/>
        <w:tabs>
          <w:tab w:val="left" w:pos="1171"/>
        </w:tabs>
        <w:spacing w:line="276" w:lineRule="auto"/>
        <w:ind w:firstLine="720"/>
        <w:contextualSpacing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соблюдать служебный распорядок Дальневосточного управления Ростехнадзора;</w:t>
      </w:r>
    </w:p>
    <w:p w:rsidR="00CD28E0" w:rsidRDefault="00325F6C">
      <w:pPr>
        <w:pStyle w:val="Style6"/>
        <w:widowControl/>
        <w:tabs>
          <w:tab w:val="left" w:pos="888"/>
        </w:tabs>
        <w:spacing w:line="276" w:lineRule="auto"/>
        <w:ind w:right="43" w:firstLine="720"/>
        <w:contextualSpacing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CD28E0" w:rsidRDefault="00325F6C">
      <w:pPr>
        <w:pStyle w:val="Style6"/>
        <w:widowControl/>
        <w:tabs>
          <w:tab w:val="left" w:pos="888"/>
        </w:tabs>
        <w:spacing w:line="276" w:lineRule="auto"/>
        <w:ind w:right="43" w:firstLine="720"/>
        <w:contextualSpacing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не разглашать сведения, составляю</w:t>
      </w:r>
      <w:r>
        <w:rPr>
          <w:rStyle w:val="FontStyle19"/>
          <w:sz w:val="28"/>
          <w:szCs w:val="28"/>
        </w:rPr>
        <w:t>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</w:t>
      </w:r>
      <w:r>
        <w:rPr>
          <w:rStyle w:val="FontStyle19"/>
          <w:sz w:val="28"/>
          <w:szCs w:val="28"/>
        </w:rPr>
        <w:t>ство;</w:t>
      </w:r>
    </w:p>
    <w:p w:rsidR="00CD28E0" w:rsidRDefault="00325F6C">
      <w:pPr>
        <w:pStyle w:val="Style6"/>
        <w:widowControl/>
        <w:tabs>
          <w:tab w:val="left" w:pos="888"/>
        </w:tabs>
        <w:spacing w:line="276" w:lineRule="auto"/>
        <w:ind w:right="48" w:firstLine="720"/>
        <w:contextualSpacing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CD28E0" w:rsidRDefault="00325F6C">
      <w:pPr>
        <w:pStyle w:val="Style6"/>
        <w:widowControl/>
        <w:tabs>
          <w:tab w:val="left" w:pos="888"/>
        </w:tabs>
        <w:spacing w:line="276" w:lineRule="auto"/>
        <w:ind w:right="48" w:firstLine="720"/>
        <w:contextualSpacing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CD28E0" w:rsidRDefault="00325F6C">
      <w:pPr>
        <w:pStyle w:val="Style6"/>
        <w:widowControl/>
        <w:tabs>
          <w:tab w:val="left" w:pos="1080"/>
        </w:tabs>
        <w:spacing w:line="276" w:lineRule="auto"/>
        <w:ind w:firstLine="720"/>
        <w:contextualSpacing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сообщать о выходе из гражданства</w:t>
      </w:r>
      <w:r>
        <w:rPr>
          <w:rStyle w:val="FontStyle19"/>
          <w:sz w:val="28"/>
          <w:szCs w:val="28"/>
        </w:rPr>
        <w:t xml:space="preserve"> Российской Федерации или</w:t>
      </w:r>
      <w:r>
        <w:rPr>
          <w:rStyle w:val="FontStyle19"/>
          <w:sz w:val="28"/>
          <w:szCs w:val="28"/>
        </w:rPr>
        <w:br w:type="textWrapping" w:clear="all"/>
      </w:r>
      <w:r>
        <w:rPr>
          <w:rStyle w:val="FontStyle19"/>
          <w:sz w:val="28"/>
          <w:szCs w:val="28"/>
        </w:rPr>
        <w:t>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CD28E0" w:rsidRDefault="00325F6C">
      <w:pPr>
        <w:pStyle w:val="ConsPlu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ограничения, выполнять обязательства и требования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CD28E0" w:rsidRDefault="00325F6C">
      <w:pPr>
        <w:pStyle w:val="ConsPlu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сообщать представителю нанимателя о личной заи</w:t>
      </w:r>
      <w:r>
        <w:rPr>
          <w:rFonts w:ascii="Times New Roman" w:hAnsi="Times New Roman" w:cs="Times New Roman"/>
          <w:sz w:val="28"/>
          <w:szCs w:val="28"/>
        </w:rPr>
        <w:t>нтересованности при исполнении должностных обязанностей, которая может привести                           к конфликту интересов, принимать меры по предотвращению такого конфликта;</w:t>
      </w:r>
    </w:p>
    <w:p w:rsidR="00CD28E0" w:rsidRDefault="00325F6C">
      <w:pPr>
        <w:pStyle w:val="ConsPlu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общие принципы служебного поведения гражданских </w:t>
      </w:r>
      <w:r>
        <w:rPr>
          <w:rFonts w:ascii="Times New Roman" w:hAnsi="Times New Roman" w:cs="Times New Roman"/>
          <w:sz w:val="28"/>
          <w:szCs w:val="28"/>
        </w:rPr>
        <w:t>служащих, утвержденные Указом Президента Российской Федерации                            от 12 августа 2002 г. № 885 «Об утверждении общих принципов служебного поведения государственных служащих».</w:t>
      </w:r>
    </w:p>
    <w:p w:rsidR="00CD28E0" w:rsidRDefault="00325F6C">
      <w:pPr>
        <w:pStyle w:val="Style4"/>
        <w:widowControl/>
        <w:spacing w:line="276" w:lineRule="auto"/>
        <w:ind w:firstLine="720"/>
        <w:contextualSpacing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3.1.2. Г</w:t>
      </w:r>
      <w:r>
        <w:rPr>
          <w:sz w:val="28"/>
          <w:szCs w:val="28"/>
        </w:rPr>
        <w:t>осударственный</w:t>
      </w:r>
      <w:r>
        <w:rPr>
          <w:sz w:val="28"/>
          <w:szCs w:val="28"/>
          <w:highlight w:val="white"/>
        </w:rPr>
        <w:t xml:space="preserve"> инспектор </w:t>
      </w:r>
      <w:r>
        <w:rPr>
          <w:sz w:val="28"/>
          <w:szCs w:val="28"/>
        </w:rPr>
        <w:t>Отдела, с учетом области п</w:t>
      </w:r>
      <w:r>
        <w:rPr>
          <w:sz w:val="28"/>
          <w:szCs w:val="28"/>
        </w:rPr>
        <w:t>рофессиональной служебной деятельности и вида профессиональной служебной деятельности,</w:t>
      </w:r>
      <w:r>
        <w:rPr>
          <w:b/>
          <w:sz w:val="28"/>
          <w:szCs w:val="28"/>
        </w:rPr>
        <w:t xml:space="preserve"> </w:t>
      </w:r>
      <w:r>
        <w:rPr>
          <w:rStyle w:val="FontStyle18"/>
          <w:b w:val="0"/>
          <w:sz w:val="28"/>
          <w:szCs w:val="28"/>
        </w:rPr>
        <w:t>обязан: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и осуществлять следующие виды государственного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контроля (надзора):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надзор в области промышленной безопасности опасных пр</w:t>
      </w:r>
      <w:r>
        <w:rPr>
          <w:rFonts w:ascii="Times New Roman" w:hAnsi="Times New Roman" w:cs="Times New Roman"/>
          <w:sz w:val="28"/>
          <w:szCs w:val="28"/>
        </w:rPr>
        <w:t>оизводственных объектов, на которых: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получаются, используются, перерабатываются, образуются, хранятся, транспортируются, уничтожаются в указанных в приложении                                        2 к Федеральному закону  от 21.07.1997 № 116-ФЗ «О промышл</w:t>
      </w:r>
      <w:r>
        <w:rPr>
          <w:rFonts w:ascii="Times New Roman" w:hAnsi="Times New Roman" w:cs="Times New Roman"/>
          <w:sz w:val="28"/>
          <w:szCs w:val="28"/>
        </w:rPr>
        <w:t>енной безопасности опасных производственных объектов» количествах  взрывчатые вещества промышленного назначения,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получаются, транспортируются, используются расплавы черных                         и цветных металлов, сплавы на основе этих расплавов с примен</w:t>
      </w:r>
      <w:r>
        <w:rPr>
          <w:rFonts w:ascii="Times New Roman" w:hAnsi="Times New Roman" w:cs="Times New Roman"/>
          <w:sz w:val="28"/>
          <w:szCs w:val="28"/>
        </w:rPr>
        <w:t>ением оборудования, рассчитанного на максимальное количество расплава 500 килограммов и более,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</w:t>
      </w:r>
      <w:r>
        <w:rPr>
          <w:rFonts w:ascii="Times New Roman" w:hAnsi="Times New Roman" w:cs="Times New Roman"/>
          <w:sz w:val="28"/>
          <w:szCs w:val="28"/>
        </w:rPr>
        <w:t>крытым способом без применения взрывных работ), работы по обогащению полезных ископаемых;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горный надзор, в том числе на объектах ведения подземных горных работ;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лицензионный контроль (надзор)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за деятельностью, связанной с обращением взрывчатых материалов промышленного назначения;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лицензионный контроль (надзор)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за деятельностью по проведению экспертизы промышленной безопасности;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лицензионный контроль (надзор)                          за производством маркшейдерских работ.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 соответствии с законодательством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лицензирования отдельных видов деятельности, отнесенных                       к компетенции Ростехнадзора, в соответствии с законодательством Российской Федерации и разграничением полномочий между центральным аппаратом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и территориальными органами Ростехнадзора, за исключением лицензирования деятельности в области использования атомной энергии.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Выдавать и вести учет разрешений на ведение работ со взрывчатыми материалами промышленного назначения.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участие </w:t>
      </w:r>
      <w:r>
        <w:rPr>
          <w:rFonts w:ascii="Times New Roman" w:hAnsi="Times New Roman" w:cs="Times New Roman"/>
          <w:sz w:val="28"/>
          <w:szCs w:val="28"/>
        </w:rPr>
        <w:t>в регистрации опасных производственных объектов                 и ведении государственного реестра таких объектов.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 случаях и в порядке, предусмотренных нормативными правовыми актами Российской Федерации, расследование (техническое расследова</w:t>
      </w:r>
      <w:r>
        <w:rPr>
          <w:rFonts w:ascii="Times New Roman" w:hAnsi="Times New Roman" w:cs="Times New Roman"/>
          <w:sz w:val="28"/>
          <w:szCs w:val="28"/>
        </w:rPr>
        <w:t>ние):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 аварий на опасных производственных объектах;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случаев утраты взрывчатых материалов промышленного назначения;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несчастных случаев, произошедших в организациях или на объектах, поднадзорных Отделу, в случаях, установленных законодательством Россий</w:t>
      </w:r>
      <w:r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 согласование планов и схем развития горных работ                       по видам полезных ископаемых.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Оформлять документы, удостоверяющие уточненные границы горного отвода.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реестр документов, удостоверяющих уточненных гра</w:t>
      </w:r>
      <w:r>
        <w:rPr>
          <w:rFonts w:ascii="Times New Roman" w:hAnsi="Times New Roman" w:cs="Times New Roman"/>
          <w:sz w:val="28"/>
          <w:szCs w:val="28"/>
        </w:rPr>
        <w:t>ницы горного отвода.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внесение информации в единый реестр контрольных (надзорных) мероприятий и единый реестр проверок в отношении контрольных (надзорных) мероприятий, проводимых на территории соответствующего субъекта Российской Федерации, в р</w:t>
      </w:r>
      <w:r>
        <w:rPr>
          <w:rFonts w:ascii="Times New Roman" w:hAnsi="Times New Roman" w:cs="Times New Roman"/>
          <w:sz w:val="28"/>
          <w:szCs w:val="28"/>
        </w:rPr>
        <w:t>амках установленной компетенции Отдела, а также в соответствии с порядком, установленным законодательством Российской Федерации.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постоянный государственный контроль (надзор)                             на опасных производственных объектах I кл</w:t>
      </w:r>
      <w:r>
        <w:rPr>
          <w:rFonts w:ascii="Times New Roman" w:hAnsi="Times New Roman" w:cs="Times New Roman"/>
          <w:sz w:val="28"/>
          <w:szCs w:val="28"/>
        </w:rPr>
        <w:t xml:space="preserve">асса опасности. 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рамках установленной компетенции в реализации мероприятий по профилактике нарушений обязательных требований.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и вести контрольно-наблюдательные дела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законодательством Российской Федерации. 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и вести надзорное дело в отношении опасных производственных объектов, на которых установлен режим постоянного государственного надзора. 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планировании контрольных (</w:t>
      </w:r>
      <w:r>
        <w:rPr>
          <w:rFonts w:ascii="Times New Roman" w:hAnsi="Times New Roman" w:cs="Times New Roman"/>
          <w:sz w:val="28"/>
          <w:szCs w:val="28"/>
        </w:rPr>
        <w:t>надзорных) мероприятий, осуществляет сбор, обобщение и анализ отчетных сведений, которые представляет в центральный аппарат Ростехнадзора и иные органы государственной власти в соответствии с установленной системой отчетности.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комиссии по про</w:t>
      </w:r>
      <w:r>
        <w:rPr>
          <w:rFonts w:ascii="Times New Roman" w:hAnsi="Times New Roman" w:cs="Times New Roman"/>
          <w:sz w:val="28"/>
          <w:szCs w:val="28"/>
        </w:rPr>
        <w:t>ведению приемочных испытаний взрывчатых веществ и изделий на их основе.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аттестации и проверке знаний работников, в том числе руководителей поднадзорных организаций.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в пределах своей компетенции защиту сведений, составляющих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тайну.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ведение в пределах своей компетенции мероприятий                     по гражданской обороне и защите от чрезвычайных ситуаций природного                и техногенного характера.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 проводить работы по защите</w:t>
      </w:r>
      <w:r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Обеспечивать своевременное и полное рассмотрение обращений граждан, принятие по ним решений и направление ответов заявителям   в установленный законодательством Российской Федерации срок.</w:t>
      </w:r>
    </w:p>
    <w:p w:rsidR="00CD28E0" w:rsidRDefault="00325F6C">
      <w:pPr>
        <w:pStyle w:val="ConsPlusNormal"/>
        <w:widowControl/>
        <w:spacing w:line="276" w:lineRule="auto"/>
        <w:ind w:firstLine="709"/>
        <w:contextualSpacing/>
        <w:jc w:val="both"/>
      </w:pPr>
      <w:r>
        <w:rPr>
          <w:rFonts w:ascii="Times New Roman" w:hAnsi="Times New Roman" w:cs="Times New Roman"/>
          <w:color w:val="231F20"/>
          <w:sz w:val="28"/>
          <w:szCs w:val="28"/>
        </w:rPr>
        <w:t>Осуществлять рассмотрение жалобы по существу и подготав</w:t>
      </w:r>
      <w:r>
        <w:rPr>
          <w:rFonts w:ascii="Times New Roman" w:hAnsi="Times New Roman" w:cs="Times New Roman"/>
          <w:color w:val="231F20"/>
          <w:sz w:val="28"/>
          <w:szCs w:val="28"/>
        </w:rPr>
        <w:t>ливать проект итогового решения по результатам рассмотрения жалобы.</w:t>
      </w:r>
    </w:p>
    <w:p w:rsidR="00CD28E0" w:rsidRDefault="00325F6C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Обеспечивать в контрольном (надзорном) органе рассмотрение материалов жалобы, принятие решений по ходатайствам, продление сроков рассмотрения жалоб и подготовку проектов решений по жалобам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организации дополнительного профессионального образования государственных служащих.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 соответствии с законодательством Российской Федерации работу по комплектованию, хранению, учету и использованию архивных документов, образова</w:t>
      </w:r>
      <w:r>
        <w:rPr>
          <w:rFonts w:ascii="Times New Roman" w:hAnsi="Times New Roman" w:cs="Times New Roman"/>
          <w:sz w:val="28"/>
          <w:szCs w:val="28"/>
        </w:rPr>
        <w:t>вшихся в ходе деятельности территориального органа.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реализацию кадровой политики в пределах компетенции.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 соответствии с законодательством Российской Федерации о противодействии коррупции мероприятия по профилактике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и иных правонарушений.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рамках установленной компетенции в реализации полномочий Ростехнадзора в области противодействия терроризму.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делопроизводство в порядке, установленном законодательством Российской Федерации.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международном сотрудничестве Ростехнадзора.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Распределять обязанности между работниками Отдела.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Давать предложения в соответствии с законодательством Российской Федерации о государственной гражданской службе Российской Федерации         </w:t>
      </w:r>
      <w:r>
        <w:rPr>
          <w:rFonts w:ascii="Times New Roman" w:hAnsi="Times New Roman" w:cs="Times New Roman"/>
          <w:sz w:val="28"/>
          <w:szCs w:val="28"/>
        </w:rPr>
        <w:t xml:space="preserve">       по решению вопросов, связанных с прохождением работниками Отдела государственной гражданской службы.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 выявления признаков совершения работником (работниками) Отдела противоправных действий коррупционного характера либо получения информации </w:t>
      </w:r>
      <w:r>
        <w:rPr>
          <w:rFonts w:ascii="Times New Roman" w:hAnsi="Times New Roman" w:cs="Times New Roman"/>
          <w:sz w:val="28"/>
          <w:szCs w:val="28"/>
        </w:rPr>
        <w:t>об обращении к работнику (работникам) территориального органа каких-либо лиц в целях склонения к совершению коррупционных правонарушений уведомлять руководителя Дальневосточного управления Ростехнадзора.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контроль за соблюдением законодательств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 противодействии коррупции, а также реализует меры                             по профилактике коррупционных правонарушений; 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исполнение мероприятий, направленных                                              на противод</w:t>
      </w:r>
      <w:r>
        <w:rPr>
          <w:rFonts w:ascii="Times New Roman" w:hAnsi="Times New Roman" w:cs="Times New Roman"/>
          <w:sz w:val="28"/>
          <w:szCs w:val="28"/>
        </w:rPr>
        <w:t>ействие и профилактику коррупции.</w:t>
      </w:r>
    </w:p>
    <w:p w:rsidR="00CD28E0" w:rsidRDefault="00325F6C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Осуществлять иные полномочия в установленной сфере деятельности, если такие полномочия предусмотрены федеральными законами, нормативными правовыми актами Президента Российской Федерации                            и Правите</w:t>
      </w:r>
      <w:r>
        <w:rPr>
          <w:rFonts w:ascii="Times New Roman" w:hAnsi="Times New Roman" w:cs="Times New Roman"/>
          <w:sz w:val="28"/>
          <w:szCs w:val="28"/>
        </w:rPr>
        <w:t>льства Российской Федерации.</w:t>
      </w:r>
    </w:p>
    <w:p w:rsidR="00CD28E0" w:rsidRDefault="00CD28E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28E0" w:rsidRDefault="00325F6C">
      <w:pPr>
        <w:pStyle w:val="ConsPlusNormal"/>
        <w:widowControl/>
        <w:spacing w:line="276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Права</w:t>
      </w:r>
    </w:p>
    <w:p w:rsidR="00CD28E0" w:rsidRDefault="00CD28E0">
      <w:pPr>
        <w:pStyle w:val="ConsPlusNormal"/>
        <w:widowControl/>
        <w:spacing w:line="276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E0" w:rsidRDefault="00325F6C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Государственный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инспектор </w:t>
      </w:r>
      <w:r>
        <w:rPr>
          <w:rFonts w:ascii="Times New Roman" w:hAnsi="Times New Roman" w:cs="Times New Roman"/>
          <w:sz w:val="28"/>
          <w:szCs w:val="28"/>
        </w:rPr>
        <w:t>Отдела имеет право:</w:t>
      </w:r>
    </w:p>
    <w:p w:rsidR="00CD28E0" w:rsidRDefault="00325F6C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В соответствии со ст. 14 Федерального закона от 27 июля 2004 г.                  № 79-ФЗ «О государственной гражданской службе Российской Федерации» на: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</w:t>
      </w:r>
      <w:r>
        <w:rPr>
          <w:rFonts w:ascii="Times New Roman" w:hAnsi="Times New Roman" w:cs="Times New Roman"/>
          <w:sz w:val="28"/>
          <w:szCs w:val="28"/>
        </w:rPr>
        <w:t>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отдых, обеспечиваемый установлением нормальной продолжительности служебного времени, пр</w:t>
      </w:r>
      <w:r>
        <w:rPr>
          <w:rFonts w:ascii="Times New Roman" w:hAnsi="Times New Roman" w:cs="Times New Roman"/>
          <w:sz w:val="28"/>
          <w:szCs w:val="28"/>
        </w:rPr>
        <w:t>едоставлением выходных дней и нерабочих праздничных дней, а также оплачиваемых основного и дополнительных отпусков;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</w:t>
      </w:r>
      <w:r>
        <w:rPr>
          <w:rFonts w:ascii="Times New Roman" w:hAnsi="Times New Roman" w:cs="Times New Roman"/>
          <w:sz w:val="28"/>
          <w:szCs w:val="28"/>
        </w:rPr>
        <w:t>ой Федерации», иными нормативными правовыми актами Российской Федерации и со служебным контрактом;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</w:t>
      </w:r>
      <w:r>
        <w:rPr>
          <w:rFonts w:ascii="Times New Roman" w:hAnsi="Times New Roman" w:cs="Times New Roman"/>
          <w:sz w:val="28"/>
          <w:szCs w:val="28"/>
        </w:rPr>
        <w:t>овании деятельности государственного органа;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в установленном порядке к сведениям, составляющим государственную тайну, если исполнение должностных обязанностей связано                 с использованием таких сведений;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в установленном порядке в </w:t>
      </w:r>
      <w:r>
        <w:rPr>
          <w:rFonts w:ascii="Times New Roman" w:hAnsi="Times New Roman" w:cs="Times New Roman"/>
          <w:sz w:val="28"/>
          <w:szCs w:val="28"/>
        </w:rPr>
        <w:t>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отзывами о его профессиональной служебной деятельности и другими документами до внесения их в</w:t>
      </w:r>
      <w:r>
        <w:rPr>
          <w:rFonts w:ascii="Times New Roman" w:hAnsi="Times New Roman" w:cs="Times New Roman"/>
          <w:sz w:val="28"/>
          <w:szCs w:val="28"/>
        </w:rPr>
        <w:t xml:space="preserve">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защиту сведений о гражданском служащем;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должностной рост на конкурсной основе;</w:t>
      </w:r>
    </w:p>
    <w:p w:rsidR="00CD28E0" w:rsidRDefault="00325F6C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развитие в порядке,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CD28E0" w:rsidRDefault="00325F6C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членство в профессиональном союзе;</w:t>
      </w:r>
    </w:p>
    <w:p w:rsidR="00CD28E0" w:rsidRDefault="00325F6C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индивидуальных служебных споров в соответствии       </w:t>
      </w:r>
      <w:r>
        <w:rPr>
          <w:rFonts w:ascii="Times New Roman" w:hAnsi="Times New Roman" w:cs="Times New Roman"/>
          <w:sz w:val="28"/>
          <w:szCs w:val="28"/>
        </w:rPr>
        <w:t xml:space="preserve">       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CD28E0" w:rsidRDefault="00325F6C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по его заявлению служебной проверки;</w:t>
      </w:r>
    </w:p>
    <w:p w:rsidR="00CD28E0" w:rsidRDefault="00325F6C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защиту своих прав и законных интересов на гражданской служ</w:t>
      </w:r>
      <w:r>
        <w:rPr>
          <w:rFonts w:ascii="Times New Roman" w:hAnsi="Times New Roman" w:cs="Times New Roman"/>
          <w:sz w:val="28"/>
          <w:szCs w:val="28"/>
        </w:rPr>
        <w:t>бе, включая обжалования в суд их нарушения;</w:t>
      </w:r>
    </w:p>
    <w:p w:rsidR="00CD28E0" w:rsidRDefault="00325F6C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страхование в соответствии с Федеральным законом                           от 27 июля 2004 г. № 79-ФЗ «О государственной гражданской службе Российской Федерации» и федеральным законом о медицинском ст</w:t>
      </w:r>
      <w:r>
        <w:rPr>
          <w:rFonts w:ascii="Times New Roman" w:hAnsi="Times New Roman" w:cs="Times New Roman"/>
          <w:sz w:val="28"/>
          <w:szCs w:val="28"/>
        </w:rPr>
        <w:t>раховании гражданских служащих Российской Федерации;</w:t>
      </w:r>
    </w:p>
    <w:p w:rsidR="00CD28E0" w:rsidRDefault="00325F6C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CD28E0" w:rsidRDefault="00325F6C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пенсионное обеспечение в соответствии с Федеральным законом от 15</w:t>
      </w:r>
      <w:r>
        <w:rPr>
          <w:rFonts w:ascii="Times New Roman" w:hAnsi="Times New Roman" w:cs="Times New Roman"/>
          <w:sz w:val="28"/>
          <w:szCs w:val="28"/>
        </w:rPr>
        <w:t xml:space="preserve"> декабря 2001 г. № 166-ФЗ «О государственном пенсионном обеспечении в Российской Федерации»;</w:t>
      </w:r>
    </w:p>
    <w:p w:rsidR="00CD28E0" w:rsidRDefault="00325F6C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права, предоставленные законодательством Российской Федерации, приказами Ростехнадзора и служебным контрактом.</w:t>
      </w:r>
    </w:p>
    <w:p w:rsidR="00CD28E0" w:rsidRDefault="00CD28E0">
      <w:pPr>
        <w:pStyle w:val="Style2"/>
        <w:widowControl/>
        <w:spacing w:line="276" w:lineRule="auto"/>
        <w:contextualSpacing/>
        <w:rPr>
          <w:rStyle w:val="FontStyle19"/>
          <w:b/>
          <w:sz w:val="28"/>
          <w:szCs w:val="28"/>
        </w:rPr>
      </w:pPr>
    </w:p>
    <w:p w:rsidR="00CD28E0" w:rsidRDefault="00325F6C">
      <w:pPr>
        <w:pStyle w:val="Style2"/>
        <w:widowControl/>
        <w:spacing w:line="276" w:lineRule="auto"/>
        <w:contextualSpacing/>
        <w:jc w:val="center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  <w:lang w:val="en-US"/>
        </w:rPr>
        <w:t>V</w:t>
      </w:r>
      <w:r>
        <w:rPr>
          <w:rStyle w:val="FontStyle19"/>
          <w:b/>
          <w:sz w:val="28"/>
          <w:szCs w:val="28"/>
        </w:rPr>
        <w:t>. Ответственность</w:t>
      </w:r>
    </w:p>
    <w:p w:rsidR="00CD28E0" w:rsidRDefault="00CD28E0">
      <w:pPr>
        <w:pStyle w:val="Style2"/>
        <w:widowControl/>
        <w:spacing w:line="276" w:lineRule="auto"/>
        <w:contextualSpacing/>
        <w:jc w:val="center"/>
        <w:rPr>
          <w:rStyle w:val="FontStyle19"/>
          <w:b/>
          <w:sz w:val="28"/>
          <w:szCs w:val="28"/>
        </w:rPr>
      </w:pPr>
    </w:p>
    <w:p w:rsidR="00CD28E0" w:rsidRDefault="00325F6C">
      <w:pPr>
        <w:pStyle w:val="ConsPlusNonformat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Государственный инспектор</w:t>
      </w:r>
      <w:r>
        <w:rPr>
          <w:rFonts w:ascii="Times New Roman" w:hAnsi="Times New Roman" w:cs="Times New Roman"/>
          <w:sz w:val="28"/>
          <w:szCs w:val="28"/>
        </w:rPr>
        <w:t xml:space="preserve"> Отдела несет ответственность в пределах, определенных законодательством Российской Федерации: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возложенных на него обязанностей; 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 сохранение государственной тайны, а также разглаше</w:t>
      </w:r>
      <w:r>
        <w:rPr>
          <w:rFonts w:ascii="Times New Roman" w:hAnsi="Times New Roman" w:cs="Times New Roman"/>
          <w:sz w:val="28"/>
          <w:szCs w:val="28"/>
        </w:rPr>
        <w:t>ние сведений, ставших ему известными в связи с исполнением должностных обязанностей;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действие или бездействие, ведущее к нарушению прав и законных интересов граждан, организаций;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причинение материального, имущественного ущерба;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несвоевременное вып</w:t>
      </w:r>
      <w:r>
        <w:rPr>
          <w:rFonts w:ascii="Times New Roman" w:hAnsi="Times New Roman" w:cs="Times New Roman"/>
          <w:sz w:val="28"/>
          <w:szCs w:val="28"/>
        </w:rPr>
        <w:t>олнение заданий, приказов, распоряжений                 и поручений вышестоящих в порядке подчиненности руководителей,                              за исключением незаконных;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несвоевременное рассмотрение в пределах своей компетенции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обращений граждан и </w:t>
      </w:r>
      <w:r>
        <w:rPr>
          <w:rFonts w:ascii="Times New Roman" w:hAnsi="Times New Roman" w:cs="Times New Roman"/>
          <w:sz w:val="28"/>
          <w:szCs w:val="28"/>
        </w:rPr>
        <w:t>общественных объединений, а также учреждений                                и иных организаций, государственных органов и органов местного самоуправления;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совершение действий, затрудняющих работу органов государственной власти, а также приводящих к подр</w:t>
      </w:r>
      <w:r>
        <w:rPr>
          <w:rFonts w:ascii="Times New Roman" w:hAnsi="Times New Roman" w:cs="Times New Roman"/>
          <w:sz w:val="28"/>
          <w:szCs w:val="28"/>
        </w:rPr>
        <w:t>ыву авторитета государственных гражданских служащих;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нарушение положений настоящего должностного регламента;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</w:t>
      </w:r>
      <w:r>
        <w:rPr>
          <w:rFonts w:ascii="Times New Roman" w:hAnsi="Times New Roman" w:cs="Times New Roman"/>
          <w:sz w:val="28"/>
          <w:szCs w:val="28"/>
        </w:rPr>
        <w:t>есоблюдение «Кодекса этики и служебного поведения государственных гражданских служащих федеральной службы                            по экологическому, технологическому и атомному надзору».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Гражданский служащий не вправе исполнять данное ему неправомерное </w:t>
      </w:r>
      <w:r>
        <w:rPr>
          <w:rFonts w:ascii="Times New Roman" w:hAnsi="Times New Roman" w:cs="Times New Roman"/>
          <w:sz w:val="28"/>
          <w:szCs w:val="28"/>
        </w:rPr>
        <w:t>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</w:t>
      </w:r>
      <w:r>
        <w:rPr>
          <w:rFonts w:ascii="Times New Roman" w:hAnsi="Times New Roman" w:cs="Times New Roman"/>
          <w:sz w:val="28"/>
          <w:szCs w:val="28"/>
        </w:rPr>
        <w:t xml:space="preserve">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подтверждения руководителем данного поручения в письменной форме г</w:t>
      </w:r>
      <w:r>
        <w:rPr>
          <w:rFonts w:ascii="Times New Roman" w:hAnsi="Times New Roman" w:cs="Times New Roman"/>
          <w:sz w:val="28"/>
          <w:szCs w:val="28"/>
        </w:rPr>
        <w:t xml:space="preserve">ражданский служащий обязан отказаться от его исполнения. 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Style w:val="FontStyle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</w:t>
      </w:r>
      <w:r>
        <w:rPr>
          <w:rFonts w:ascii="Times New Roman" w:hAnsi="Times New Roman" w:cs="Times New Roman"/>
          <w:sz w:val="28"/>
          <w:szCs w:val="28"/>
        </w:rPr>
        <w:t>тветственность в соответствии с действующим законодательством.</w:t>
      </w:r>
    </w:p>
    <w:p w:rsidR="00CD28E0" w:rsidRDefault="00CD28E0">
      <w:pPr>
        <w:pStyle w:val="Style12"/>
        <w:widowControl/>
        <w:spacing w:line="276" w:lineRule="auto"/>
        <w:ind w:right="-82"/>
        <w:contextualSpacing/>
        <w:rPr>
          <w:rStyle w:val="FontStyle19"/>
          <w:b/>
          <w:sz w:val="28"/>
          <w:szCs w:val="28"/>
        </w:rPr>
      </w:pPr>
    </w:p>
    <w:p w:rsidR="00CD28E0" w:rsidRDefault="00325F6C">
      <w:pPr>
        <w:pStyle w:val="Style12"/>
        <w:widowControl/>
        <w:spacing w:line="276" w:lineRule="auto"/>
        <w:ind w:right="-82"/>
        <w:contextualSpacing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  <w:lang w:val="en-US"/>
        </w:rPr>
        <w:t>VI</w:t>
      </w:r>
      <w:r>
        <w:rPr>
          <w:rStyle w:val="FontStyle19"/>
          <w:b/>
          <w:sz w:val="28"/>
          <w:szCs w:val="28"/>
        </w:rPr>
        <w:t xml:space="preserve">. Перечень вопросов, по которым </w:t>
      </w:r>
    </w:p>
    <w:p w:rsidR="00CD28E0" w:rsidRDefault="00325F6C">
      <w:pPr>
        <w:pStyle w:val="Style12"/>
        <w:widowControl/>
        <w:spacing w:line="276" w:lineRule="auto"/>
        <w:ind w:right="-82"/>
        <w:contextualSpacing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>государственный гражданский служащий вправе или обязан самостоятельно принимать определенные решения</w:t>
      </w:r>
    </w:p>
    <w:p w:rsidR="00CD28E0" w:rsidRDefault="00CD28E0">
      <w:pPr>
        <w:pStyle w:val="Style13"/>
        <w:widowControl/>
        <w:spacing w:line="276" w:lineRule="auto"/>
        <w:ind w:firstLine="720"/>
        <w:contextualSpacing/>
        <w:rPr>
          <w:sz w:val="28"/>
          <w:szCs w:val="28"/>
        </w:rPr>
      </w:pPr>
    </w:p>
    <w:p w:rsidR="00CD28E0" w:rsidRDefault="00325F6C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6.1. Государственный инспектор Отдела вправе самостоятельно принимать управленческие и иные решения по вопросам:</w:t>
      </w:r>
    </w:p>
    <w:p w:rsidR="00CD28E0" w:rsidRDefault="00325F6C">
      <w:pPr>
        <w:pStyle w:val="ConsPlusNonformat"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замещаемой должностью и своей компетенцией на основании распоряжений руководителя Дальневосточного управления Ростехнадзора и </w:t>
      </w:r>
      <w:r>
        <w:rPr>
          <w:rFonts w:ascii="Times New Roman" w:hAnsi="Times New Roman" w:cs="Times New Roman"/>
          <w:sz w:val="28"/>
          <w:szCs w:val="28"/>
        </w:rPr>
        <w:t>его заместителей, начальника Отдела, либо лица, исполняющего его обязанности.</w:t>
      </w:r>
    </w:p>
    <w:p w:rsidR="00CD28E0" w:rsidRDefault="00325F6C">
      <w:pPr>
        <w:pStyle w:val="ConsPlusNonformat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6.2. Государственный инспектор Отдела обязан самостоятельно принимать управленческие и иные решения по вопросам: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</w:t>
      </w:r>
    </w:p>
    <w:p w:rsidR="00CD28E0" w:rsidRDefault="00325F6C">
      <w:pPr>
        <w:pStyle w:val="ConsPlusNonformat"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замещаемой должностью и своей компетенцией на основании распоряжений руководителя Дальневосточного управления Ростехнадзора и его заместителей, начальника Отдела, либо лица, исполняющего его обязанности.</w:t>
      </w:r>
    </w:p>
    <w:p w:rsidR="00CD28E0" w:rsidRDefault="00CD28E0">
      <w:pPr>
        <w:pStyle w:val="Style7"/>
        <w:widowControl/>
        <w:spacing w:line="276" w:lineRule="auto"/>
        <w:ind w:right="-82"/>
        <w:contextualSpacing/>
        <w:rPr>
          <w:rStyle w:val="FontStyle19"/>
          <w:b/>
          <w:sz w:val="28"/>
          <w:szCs w:val="28"/>
        </w:rPr>
      </w:pPr>
    </w:p>
    <w:p w:rsidR="00CD28E0" w:rsidRDefault="00325F6C">
      <w:pPr>
        <w:pStyle w:val="Style7"/>
        <w:widowControl/>
        <w:spacing w:line="276" w:lineRule="auto"/>
        <w:ind w:right="-82"/>
        <w:contextualSpacing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  <w:lang w:val="en-US"/>
        </w:rPr>
        <w:t>VII</w:t>
      </w:r>
      <w:r>
        <w:rPr>
          <w:rStyle w:val="FontStyle19"/>
          <w:b/>
          <w:sz w:val="28"/>
          <w:szCs w:val="28"/>
        </w:rPr>
        <w:t>. Перечень вопросов, по которым</w:t>
      </w:r>
      <w:r>
        <w:rPr>
          <w:rStyle w:val="FontStyle19"/>
          <w:b/>
          <w:sz w:val="28"/>
          <w:szCs w:val="28"/>
        </w:rPr>
        <w:t xml:space="preserve">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CD28E0" w:rsidRDefault="00CD28E0">
      <w:pPr>
        <w:pStyle w:val="Style14"/>
        <w:widowControl/>
        <w:spacing w:line="276" w:lineRule="auto"/>
        <w:ind w:firstLine="720"/>
        <w:contextualSpacing/>
        <w:jc w:val="both"/>
        <w:rPr>
          <w:rStyle w:val="FontStyle19"/>
          <w:sz w:val="28"/>
          <w:szCs w:val="28"/>
        </w:rPr>
      </w:pPr>
    </w:p>
    <w:p w:rsidR="00CD28E0" w:rsidRDefault="00325F6C">
      <w:pPr>
        <w:pStyle w:val="Style14"/>
        <w:widowControl/>
        <w:spacing w:line="276" w:lineRule="auto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7.1. Государственный инспектор Отдела вправе принимать участие в подготовке следующих проектов правовых актов и (или)</w:t>
      </w:r>
      <w:r>
        <w:rPr>
          <w:sz w:val="28"/>
          <w:szCs w:val="28"/>
          <w:highlight w:val="white"/>
        </w:rPr>
        <w:t xml:space="preserve"> проектов управленческих и иных решений:</w:t>
      </w:r>
    </w:p>
    <w:p w:rsidR="00CD28E0" w:rsidRDefault="00325F6C">
      <w:pPr>
        <w:shd w:val="clear" w:color="auto" w:fill="FFFFFF"/>
        <w:spacing w:line="276" w:lineRule="auto"/>
        <w:ind w:firstLine="720"/>
        <w:contextualSpacing/>
        <w:jc w:val="both"/>
        <w:rPr>
          <w:rStyle w:val="afe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соответствии с замещаемой должностью и своей компетенцией на основании распоряжений руководителя Дальневосточного управления Ростехнадзора и его заместителей, начальника Отдела, либо лица, исполняющего его обязанн</w:t>
      </w:r>
      <w:r>
        <w:rPr>
          <w:sz w:val="28"/>
          <w:szCs w:val="28"/>
          <w:highlight w:val="white"/>
        </w:rPr>
        <w:t>ости.</w:t>
      </w:r>
    </w:p>
    <w:p w:rsidR="00CD28E0" w:rsidRDefault="00325F6C">
      <w:pPr>
        <w:pStyle w:val="Style8"/>
        <w:widowControl/>
        <w:spacing w:line="276" w:lineRule="auto"/>
        <w:ind w:firstLine="720"/>
        <w:contextualSpacing/>
        <w:rPr>
          <w:rStyle w:val="FontStyle19"/>
          <w:sz w:val="28"/>
          <w:szCs w:val="28"/>
          <w:highlight w:val="white"/>
        </w:rPr>
      </w:pPr>
      <w:r>
        <w:rPr>
          <w:rStyle w:val="FontStyle19"/>
          <w:sz w:val="28"/>
          <w:szCs w:val="28"/>
          <w:highlight w:val="white"/>
        </w:rPr>
        <w:t>7.2. </w:t>
      </w:r>
      <w:r>
        <w:rPr>
          <w:sz w:val="28"/>
          <w:szCs w:val="28"/>
        </w:rPr>
        <w:t>Государственный</w:t>
      </w:r>
      <w:r>
        <w:rPr>
          <w:sz w:val="28"/>
          <w:szCs w:val="28"/>
          <w:highlight w:val="white"/>
        </w:rPr>
        <w:t xml:space="preserve"> инспектор Отдела обязан принимать участие в подготовке следующих проектов правовых актов и (или) проектов управленческих и иных решений:</w:t>
      </w:r>
    </w:p>
    <w:p w:rsidR="00CD28E0" w:rsidRDefault="00325F6C">
      <w:pPr>
        <w:shd w:val="clear" w:color="auto" w:fill="FFFFFF"/>
        <w:spacing w:line="276" w:lineRule="auto"/>
        <w:ind w:firstLine="720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>в соответствии с замещаемой должностью и своей компетенцией на основании распоряжений руково</w:t>
      </w:r>
      <w:r>
        <w:rPr>
          <w:sz w:val="28"/>
          <w:szCs w:val="28"/>
          <w:highlight w:val="white"/>
        </w:rPr>
        <w:t>дителя Дальневосточного управления Ростехнадзора и его заместителей, начальника Отдела, либо лица, исполняющего его обязанности.</w:t>
      </w:r>
    </w:p>
    <w:p w:rsidR="00CD28E0" w:rsidRDefault="00CD28E0">
      <w:pPr>
        <w:pStyle w:val="Style7"/>
        <w:widowControl/>
        <w:tabs>
          <w:tab w:val="left" w:pos="9540"/>
        </w:tabs>
        <w:spacing w:line="276" w:lineRule="auto"/>
        <w:ind w:right="-82"/>
        <w:contextualSpacing/>
        <w:rPr>
          <w:rStyle w:val="FontStyle19"/>
          <w:b/>
          <w:bCs/>
          <w:sz w:val="28"/>
          <w:szCs w:val="28"/>
          <w:highlight w:val="white"/>
        </w:rPr>
      </w:pPr>
    </w:p>
    <w:p w:rsidR="00CD28E0" w:rsidRDefault="00325F6C">
      <w:pPr>
        <w:pStyle w:val="Style7"/>
        <w:widowControl/>
        <w:tabs>
          <w:tab w:val="left" w:pos="9540"/>
        </w:tabs>
        <w:spacing w:line="276" w:lineRule="auto"/>
        <w:ind w:right="-82"/>
        <w:contextualSpacing/>
        <w:rPr>
          <w:rStyle w:val="FontStyle19"/>
          <w:b/>
          <w:sz w:val="28"/>
          <w:szCs w:val="28"/>
          <w:highlight w:val="white"/>
        </w:rPr>
      </w:pPr>
      <w:r>
        <w:rPr>
          <w:rStyle w:val="FontStyle19"/>
          <w:b/>
          <w:sz w:val="28"/>
          <w:szCs w:val="28"/>
          <w:highlight w:val="white"/>
          <w:lang w:val="en-US"/>
        </w:rPr>
        <w:t>VIII</w:t>
      </w:r>
      <w:r>
        <w:rPr>
          <w:rStyle w:val="FontStyle19"/>
          <w:b/>
          <w:sz w:val="28"/>
          <w:szCs w:val="28"/>
          <w:highlight w:val="white"/>
        </w:rPr>
        <w:t xml:space="preserve">. Сроки и процедуры подготовки, рассмотрения </w:t>
      </w:r>
    </w:p>
    <w:p w:rsidR="00CD28E0" w:rsidRDefault="00325F6C">
      <w:pPr>
        <w:pStyle w:val="Style7"/>
        <w:widowControl/>
        <w:tabs>
          <w:tab w:val="left" w:pos="9540"/>
        </w:tabs>
        <w:spacing w:line="276" w:lineRule="auto"/>
        <w:ind w:right="-82"/>
        <w:contextualSpacing/>
        <w:rPr>
          <w:rStyle w:val="FontStyle19"/>
          <w:b/>
          <w:sz w:val="28"/>
          <w:szCs w:val="28"/>
          <w:highlight w:val="white"/>
        </w:rPr>
      </w:pPr>
      <w:r>
        <w:rPr>
          <w:rStyle w:val="FontStyle19"/>
          <w:b/>
          <w:sz w:val="28"/>
          <w:szCs w:val="28"/>
          <w:highlight w:val="white"/>
        </w:rPr>
        <w:t xml:space="preserve">проектов управленческих и иных решений, </w:t>
      </w:r>
    </w:p>
    <w:p w:rsidR="00CD28E0" w:rsidRDefault="00325F6C">
      <w:pPr>
        <w:pStyle w:val="Style7"/>
        <w:widowControl/>
        <w:tabs>
          <w:tab w:val="left" w:pos="9540"/>
        </w:tabs>
        <w:spacing w:line="276" w:lineRule="auto"/>
        <w:ind w:right="-82"/>
        <w:contextualSpacing/>
        <w:rPr>
          <w:rStyle w:val="FontStyle19"/>
          <w:b/>
          <w:sz w:val="28"/>
          <w:szCs w:val="28"/>
          <w:highlight w:val="white"/>
        </w:rPr>
      </w:pPr>
      <w:r>
        <w:rPr>
          <w:rStyle w:val="FontStyle19"/>
          <w:b/>
          <w:sz w:val="28"/>
          <w:szCs w:val="28"/>
          <w:highlight w:val="white"/>
        </w:rPr>
        <w:t>порядок согласования и принятия дан</w:t>
      </w:r>
      <w:r>
        <w:rPr>
          <w:rStyle w:val="FontStyle19"/>
          <w:b/>
          <w:sz w:val="28"/>
          <w:szCs w:val="28"/>
          <w:highlight w:val="white"/>
        </w:rPr>
        <w:t>ных решений</w:t>
      </w:r>
    </w:p>
    <w:p w:rsidR="00CD28E0" w:rsidRDefault="00CD28E0">
      <w:pPr>
        <w:pStyle w:val="Style7"/>
        <w:widowControl/>
        <w:tabs>
          <w:tab w:val="left" w:pos="9540"/>
        </w:tabs>
        <w:spacing w:line="276" w:lineRule="auto"/>
        <w:ind w:right="-82"/>
        <w:contextualSpacing/>
        <w:rPr>
          <w:rStyle w:val="FontStyle19"/>
          <w:b/>
          <w:sz w:val="28"/>
          <w:szCs w:val="28"/>
          <w:highlight w:val="white"/>
        </w:rPr>
      </w:pPr>
    </w:p>
    <w:p w:rsidR="00CD28E0" w:rsidRDefault="00325F6C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8.1. В соответствии со своими должностными обязанностями  государственный инспектор Отдела принимает решения в сроки, установленные законодательными и иными нормативными правовыми  актами  Российской Федерации.</w:t>
      </w:r>
    </w:p>
    <w:p w:rsidR="00CD28E0" w:rsidRDefault="00325F6C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8.2. Подготовка, рассмотрение проектов управленческих и (или) иных решений гражданским служащим, замещающим должность государственного инспектора Отдела осуществляется с учетом сроков, установленных:</w:t>
      </w:r>
    </w:p>
    <w:p w:rsidR="00CD28E0" w:rsidRDefault="00325F6C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федеральными законами и иными нормативными правовыми акт</w:t>
      </w:r>
      <w:r>
        <w:rPr>
          <w:rFonts w:ascii="Times New Roman" w:hAnsi="Times New Roman" w:cs="Times New Roman"/>
          <w:sz w:val="28"/>
          <w:szCs w:val="28"/>
        </w:rPr>
        <w:t>ами;</w:t>
      </w:r>
    </w:p>
    <w:p w:rsidR="00CD28E0" w:rsidRDefault="00325F6C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Президентом Российской Федерации, Правительством Российской Федерации;</w:t>
      </w:r>
    </w:p>
    <w:p w:rsidR="00CD28E0" w:rsidRDefault="00325F6C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регламентом Ростехнадзора;</w:t>
      </w:r>
    </w:p>
    <w:p w:rsidR="00CD28E0" w:rsidRDefault="00325F6C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приказами и распоряжениями Ростехнадзора, а также иными правовыми актами Ростехнадзора;</w:t>
      </w:r>
    </w:p>
    <w:p w:rsidR="00CD28E0" w:rsidRDefault="00325F6C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и заместителями руководителя Ростехнадзора;</w:t>
      </w:r>
    </w:p>
    <w:p w:rsidR="00CD28E0" w:rsidRDefault="00325F6C">
      <w:pPr>
        <w:pStyle w:val="Style7"/>
        <w:widowControl/>
        <w:spacing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</w:t>
      </w:r>
      <w:r>
        <w:rPr>
          <w:sz w:val="28"/>
          <w:szCs w:val="28"/>
        </w:rPr>
        <w:t>ителем и заместителями руководителя Дальневосточного управления Ростехнадзора.</w:t>
      </w:r>
    </w:p>
    <w:p w:rsidR="00CD28E0" w:rsidRDefault="00CD28E0">
      <w:pPr>
        <w:pStyle w:val="Style7"/>
        <w:widowControl/>
        <w:spacing w:line="276" w:lineRule="auto"/>
        <w:ind w:firstLine="720"/>
        <w:contextualSpacing/>
        <w:jc w:val="both"/>
        <w:rPr>
          <w:sz w:val="28"/>
          <w:szCs w:val="28"/>
        </w:rPr>
      </w:pPr>
    </w:p>
    <w:p w:rsidR="00CD28E0" w:rsidRDefault="00325F6C">
      <w:pPr>
        <w:pStyle w:val="Style7"/>
        <w:widowControl/>
        <w:spacing w:line="276" w:lineRule="auto"/>
        <w:contextualSpacing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  <w:lang w:val="en-US"/>
        </w:rPr>
        <w:t>IX</w:t>
      </w:r>
      <w:r>
        <w:rPr>
          <w:rStyle w:val="FontStyle19"/>
          <w:b/>
          <w:sz w:val="28"/>
          <w:szCs w:val="28"/>
        </w:rPr>
        <w:t xml:space="preserve">. Порядок служебного взаимодействия гражданского служащего </w:t>
      </w:r>
    </w:p>
    <w:p w:rsidR="00CD28E0" w:rsidRDefault="00325F6C">
      <w:pPr>
        <w:pStyle w:val="Style7"/>
        <w:widowControl/>
        <w:spacing w:line="276" w:lineRule="auto"/>
        <w:contextualSpacing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 xml:space="preserve">в связи с исполнением им должностных обязанностей </w:t>
      </w:r>
    </w:p>
    <w:p w:rsidR="00CD28E0" w:rsidRDefault="00325F6C">
      <w:pPr>
        <w:pStyle w:val="Style7"/>
        <w:widowControl/>
        <w:spacing w:line="276" w:lineRule="auto"/>
        <w:contextualSpacing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>с гражданскими служащими того же государственного органа, гражд</w:t>
      </w:r>
      <w:r>
        <w:rPr>
          <w:rStyle w:val="FontStyle19"/>
          <w:b/>
          <w:sz w:val="28"/>
          <w:szCs w:val="28"/>
        </w:rPr>
        <w:t xml:space="preserve">анскими служащими иных государственных органов, </w:t>
      </w:r>
    </w:p>
    <w:p w:rsidR="00CD28E0" w:rsidRDefault="00325F6C">
      <w:pPr>
        <w:pStyle w:val="Style7"/>
        <w:widowControl/>
        <w:spacing w:line="276" w:lineRule="auto"/>
        <w:contextualSpacing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>другими гражданами, а также с организациями</w:t>
      </w:r>
    </w:p>
    <w:p w:rsidR="00CD28E0" w:rsidRDefault="00CD28E0">
      <w:pPr>
        <w:pStyle w:val="Style8"/>
        <w:widowControl/>
        <w:spacing w:line="276" w:lineRule="auto"/>
        <w:ind w:right="58" w:firstLine="720"/>
        <w:contextualSpacing/>
        <w:rPr>
          <w:rStyle w:val="FontStyle19"/>
          <w:sz w:val="28"/>
          <w:szCs w:val="28"/>
        </w:rPr>
      </w:pPr>
    </w:p>
    <w:p w:rsidR="00CD28E0" w:rsidRDefault="00325F6C">
      <w:pPr>
        <w:pStyle w:val="Style7"/>
        <w:widowControl/>
        <w:spacing w:line="276" w:lineRule="auto"/>
        <w:ind w:right="-8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9.1. Взаимодействие государственного инспектора Отдела с гражданскими  служащими Ростехнадзора, госуд</w:t>
      </w:r>
      <w:r>
        <w:rPr>
          <w:sz w:val="28"/>
          <w:szCs w:val="28"/>
        </w:rPr>
        <w:t>арственными служащими иных государственных  органов,  а  такж</w:t>
      </w:r>
      <w:r>
        <w:rPr>
          <w:sz w:val="28"/>
          <w:szCs w:val="28"/>
        </w:rPr>
        <w:t xml:space="preserve">е  с  другими  гражданами и организациями строится  в  рамках  деловых отношений на основе общих принципов служебного поведения  гражданских  служащих,  утвержденных  Указом  Президента № 885 и требований к  служебному  поведению, установленных статьей 18 </w:t>
      </w:r>
      <w:r>
        <w:rPr>
          <w:sz w:val="28"/>
          <w:szCs w:val="28"/>
        </w:rPr>
        <w:t>Федерального закона от 27 июля 2004 г. №  79-ФЗ «О государственной гражданской службе Российской Федерации»,  а  также  в  соответствии с иными нормативными правовыми актами Российской Федерации.</w:t>
      </w:r>
    </w:p>
    <w:p w:rsidR="00CD28E0" w:rsidRDefault="00CD28E0">
      <w:pPr>
        <w:pStyle w:val="Style7"/>
        <w:widowControl/>
        <w:spacing w:line="276" w:lineRule="auto"/>
        <w:ind w:right="-82" w:firstLine="720"/>
        <w:contextualSpacing/>
        <w:jc w:val="both"/>
        <w:rPr>
          <w:sz w:val="28"/>
          <w:szCs w:val="28"/>
        </w:rPr>
      </w:pPr>
    </w:p>
    <w:p w:rsidR="00CD28E0" w:rsidRDefault="00325F6C">
      <w:pPr>
        <w:pStyle w:val="Style7"/>
        <w:widowControl/>
        <w:spacing w:line="276" w:lineRule="auto"/>
        <w:ind w:right="-82"/>
        <w:contextualSpacing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  <w:lang w:val="en-US"/>
        </w:rPr>
        <w:t>X</w:t>
      </w:r>
      <w:r>
        <w:rPr>
          <w:rStyle w:val="FontStyle19"/>
          <w:b/>
          <w:sz w:val="28"/>
          <w:szCs w:val="28"/>
        </w:rPr>
        <w:t>. Показатели эффективности и результативности профессионал</w:t>
      </w:r>
      <w:r>
        <w:rPr>
          <w:rStyle w:val="FontStyle19"/>
          <w:b/>
          <w:sz w:val="28"/>
          <w:szCs w:val="28"/>
        </w:rPr>
        <w:t>ьной служебной деятельности</w:t>
      </w:r>
    </w:p>
    <w:p w:rsidR="00CD28E0" w:rsidRDefault="00CD28E0">
      <w:pPr>
        <w:pStyle w:val="Style7"/>
        <w:widowControl/>
        <w:spacing w:line="276" w:lineRule="auto"/>
        <w:ind w:right="-82"/>
        <w:contextualSpacing/>
        <w:rPr>
          <w:rStyle w:val="FontStyle19"/>
          <w:b/>
          <w:sz w:val="28"/>
          <w:szCs w:val="28"/>
        </w:rPr>
      </w:pP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Эффективность и результативность профессиональной служебной деятельно</w:t>
      </w:r>
      <w:r>
        <w:rPr>
          <w:rFonts w:ascii="Times New Roman" w:hAnsi="Times New Roman" w:cs="Times New Roman"/>
          <w:sz w:val="28"/>
          <w:szCs w:val="28"/>
          <w:highlight w:val="white"/>
        </w:rPr>
        <w:t>сти государственного инспектора Отдел</w:t>
      </w:r>
      <w:r>
        <w:rPr>
          <w:rFonts w:ascii="Times New Roman" w:hAnsi="Times New Roman" w:cs="Times New Roman"/>
          <w:sz w:val="28"/>
          <w:szCs w:val="28"/>
        </w:rPr>
        <w:t>а оценивается по следующим показателям: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отсутствию нар</w:t>
      </w:r>
      <w:r>
        <w:rPr>
          <w:rFonts w:ascii="Times New Roman" w:hAnsi="Times New Roman" w:cs="Times New Roman"/>
          <w:sz w:val="28"/>
          <w:szCs w:val="28"/>
        </w:rPr>
        <w:t>ушений запретов, требований к служебному поведению                   и иных обязательств, установленных законодательством Российской Федерации о государственной гражданской службе;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качеству выполняемой работы: подготовка документов в соответствии          </w:t>
      </w:r>
      <w:r>
        <w:rPr>
          <w:rFonts w:ascii="Times New Roman" w:hAnsi="Times New Roman" w:cs="Times New Roman"/>
          <w:sz w:val="28"/>
          <w:szCs w:val="28"/>
        </w:rPr>
        <w:t xml:space="preserve">      с установленными требованиями, полное и логичное изложение материала, юридически грамотное составление документов, отсутствие стилистических                   и грамматических ошибок;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количеству возвратов на доработку ранее подготовленных документов;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количеству повторных обращений по рассматриваемым вопросам;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наличию у гражданского служащего поощрений за безупречную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и эффективную службу;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оценке профессиональных, организаторских и личностных качеств гражданского служащего по рез</w:t>
      </w:r>
      <w:r>
        <w:rPr>
          <w:rFonts w:ascii="Times New Roman" w:hAnsi="Times New Roman" w:cs="Times New Roman"/>
          <w:sz w:val="28"/>
          <w:szCs w:val="28"/>
        </w:rPr>
        <w:t>ультатам его профессиональной служебной деятельности и с учетом его аттестации, сдачи квалификационного экзамена                    и  иных показателей;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своевременности и оперативности выполнения поручений, рассмотрения обращений граждан и юридических лиц,</w:t>
      </w:r>
      <w:r>
        <w:rPr>
          <w:rFonts w:ascii="Times New Roman" w:hAnsi="Times New Roman" w:cs="Times New Roman"/>
          <w:sz w:val="28"/>
          <w:szCs w:val="28"/>
        </w:rPr>
        <w:t xml:space="preserve"> соотношение количества своевременно выполненных к общему количеству индивидуальных поручений;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творческому </w:t>
      </w:r>
      <w:r>
        <w:rPr>
          <w:rFonts w:ascii="Times New Roman" w:hAnsi="Times New Roman" w:cs="Times New Roman"/>
          <w:sz w:val="28"/>
          <w:szCs w:val="28"/>
        </w:rPr>
        <w:t>подходу к решению поставленных задач, активности                              и инициативе в освоении новых компьютерных и информационных технологий;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отсутствию жалоб граждан и юридических лиц на действия (бездействия) гражданского служащего;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осознанию ответственности за последствия сво</w:t>
      </w:r>
      <w:r>
        <w:rPr>
          <w:rFonts w:ascii="Times New Roman" w:hAnsi="Times New Roman" w:cs="Times New Roman"/>
          <w:sz w:val="28"/>
          <w:szCs w:val="28"/>
        </w:rPr>
        <w:t>их действий, принимаемых решений;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доли поднадзорных субъектов, в отношении которых проведены надзорные мероприятия;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доли поднадзорных субъектов, в отношении которых проведены профилактические мероприятия;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доли обращений, содержащих информацию о готовящихся</w:t>
      </w:r>
      <w:r>
        <w:rPr>
          <w:rFonts w:ascii="Times New Roman" w:hAnsi="Times New Roman" w:cs="Times New Roman"/>
          <w:sz w:val="28"/>
          <w:szCs w:val="28"/>
        </w:rPr>
        <w:t xml:space="preserve">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доли выполненных профилактических мероприятий, предусмотренных программой по профилактике ри</w:t>
      </w:r>
      <w:r>
        <w:rPr>
          <w:rFonts w:ascii="Times New Roman" w:hAnsi="Times New Roman" w:cs="Times New Roman"/>
          <w:sz w:val="28"/>
          <w:szCs w:val="28"/>
        </w:rPr>
        <w:t>сков причинения вреда охраняемым законом ценностям;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реализация в полном объеме контрольных (надзорных) мероприятий, запланированных в отчетном периоде, и (или) контрольных (надзорных) действий, предусмотренных графиками осуществления постоянного горного на</w:t>
      </w:r>
      <w:r>
        <w:rPr>
          <w:rFonts w:ascii="Times New Roman" w:hAnsi="Times New Roman" w:cs="Times New Roman"/>
          <w:sz w:val="28"/>
          <w:szCs w:val="28"/>
        </w:rPr>
        <w:t>дзора;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отмененных (частично отмененных) решений, принятых федеральным государственным гражданским служащим в рамках осуществления федерального государственного надзора в области промышленной безопасности и привлечения к административной ответств</w:t>
      </w:r>
      <w:r>
        <w:rPr>
          <w:rFonts w:ascii="Times New Roman" w:hAnsi="Times New Roman" w:cs="Times New Roman"/>
          <w:sz w:val="28"/>
          <w:szCs w:val="28"/>
        </w:rPr>
        <w:t>енности в отношении контролируемых лиц;</w:t>
      </w:r>
    </w:p>
    <w:p w:rsidR="00CD28E0" w:rsidRDefault="00325F6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достижение Отделом показателя эффективности деятельности, сформированного по результатам анализа применения механизма досудебного обжалования решений контрольных (надзорных) органов, действий (бездействия) их должнос</w:t>
      </w:r>
      <w:r>
        <w:rPr>
          <w:rFonts w:ascii="Times New Roman" w:hAnsi="Times New Roman" w:cs="Times New Roman"/>
          <w:sz w:val="28"/>
          <w:szCs w:val="28"/>
          <w:highlight w:val="white"/>
        </w:rPr>
        <w:t>тных лиц, в части соблюдения сроков рассмотрения таких жалоб, равного 0 от общего числа поступивших жалоб (принимая                     во внимание, что срок рассмотрения жалобы составляет 15 рабочих дней)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8E0" w:rsidRDefault="00CD28E0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D28E0" w:rsidRDefault="00CD28E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28E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F6C" w:rsidRDefault="00325F6C">
      <w:r>
        <w:separator/>
      </w:r>
    </w:p>
  </w:endnote>
  <w:endnote w:type="continuationSeparator" w:id="0">
    <w:p w:rsidR="00325F6C" w:rsidRDefault="0032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F6C" w:rsidRDefault="00325F6C">
      <w:r>
        <w:separator/>
      </w:r>
    </w:p>
  </w:footnote>
  <w:footnote w:type="continuationSeparator" w:id="0">
    <w:p w:rsidR="00325F6C" w:rsidRDefault="00325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8E0" w:rsidRDefault="00325F6C">
    <w:pPr>
      <w:pStyle w:val="a9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D28E0" w:rsidRDefault="00CD28E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8E0" w:rsidRDefault="00325F6C">
    <w:pPr>
      <w:pStyle w:val="a9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911739">
      <w:rPr>
        <w:rStyle w:val="afa"/>
        <w:noProof/>
      </w:rPr>
      <w:t>29</w:t>
    </w:r>
    <w:r>
      <w:rPr>
        <w:rStyle w:val="afa"/>
      </w:rPr>
      <w:fldChar w:fldCharType="end"/>
    </w:r>
  </w:p>
  <w:p w:rsidR="00CD28E0" w:rsidRDefault="00CD28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6F26"/>
    <w:multiLevelType w:val="hybridMultilevel"/>
    <w:tmpl w:val="A208B62A"/>
    <w:lvl w:ilvl="0" w:tplc="FEF6BC8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E3DC2A18">
      <w:start w:val="1"/>
      <w:numFmt w:val="decimal"/>
      <w:lvlText w:val="%2)"/>
      <w:lvlJc w:val="left"/>
      <w:pPr>
        <w:ind w:left="1080" w:hanging="360"/>
      </w:pPr>
    </w:lvl>
    <w:lvl w:ilvl="2" w:tplc="202202CC">
      <w:start w:val="1"/>
      <w:numFmt w:val="lowerRoman"/>
      <w:lvlText w:val="%3."/>
      <w:lvlJc w:val="right"/>
      <w:pPr>
        <w:ind w:left="1800" w:hanging="180"/>
      </w:pPr>
    </w:lvl>
    <w:lvl w:ilvl="3" w:tplc="91E22C1A">
      <w:start w:val="1"/>
      <w:numFmt w:val="decimal"/>
      <w:lvlText w:val="%4."/>
      <w:lvlJc w:val="left"/>
      <w:pPr>
        <w:ind w:left="2520" w:hanging="360"/>
      </w:pPr>
    </w:lvl>
    <w:lvl w:ilvl="4" w:tplc="46746108">
      <w:start w:val="1"/>
      <w:numFmt w:val="lowerLetter"/>
      <w:lvlText w:val="%5."/>
      <w:lvlJc w:val="left"/>
      <w:pPr>
        <w:ind w:left="3240" w:hanging="360"/>
      </w:pPr>
    </w:lvl>
    <w:lvl w:ilvl="5" w:tplc="F80ED860">
      <w:start w:val="1"/>
      <w:numFmt w:val="lowerRoman"/>
      <w:lvlText w:val="%6."/>
      <w:lvlJc w:val="right"/>
      <w:pPr>
        <w:ind w:left="3960" w:hanging="180"/>
      </w:pPr>
    </w:lvl>
    <w:lvl w:ilvl="6" w:tplc="9A321DA6">
      <w:start w:val="1"/>
      <w:numFmt w:val="decimal"/>
      <w:lvlText w:val="%7."/>
      <w:lvlJc w:val="left"/>
      <w:pPr>
        <w:ind w:left="4680" w:hanging="360"/>
      </w:pPr>
    </w:lvl>
    <w:lvl w:ilvl="7" w:tplc="B618599A">
      <w:start w:val="1"/>
      <w:numFmt w:val="lowerLetter"/>
      <w:lvlText w:val="%8."/>
      <w:lvlJc w:val="left"/>
      <w:pPr>
        <w:ind w:left="5400" w:hanging="360"/>
      </w:pPr>
    </w:lvl>
    <w:lvl w:ilvl="8" w:tplc="D89A39AA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6C22E1"/>
    <w:multiLevelType w:val="hybridMultilevel"/>
    <w:tmpl w:val="81F06AC4"/>
    <w:lvl w:ilvl="0" w:tplc="4378D97C">
      <w:start w:val="1"/>
      <w:numFmt w:val="decimal"/>
      <w:lvlText w:val="0.%1."/>
      <w:lvlJc w:val="left"/>
      <w:pPr>
        <w:ind w:left="360" w:hanging="360"/>
      </w:pPr>
    </w:lvl>
    <w:lvl w:ilvl="1" w:tplc="F5FA2D9C">
      <w:start w:val="1"/>
      <w:numFmt w:val="decimal"/>
      <w:lvlText w:val="%2)"/>
      <w:lvlJc w:val="left"/>
      <w:pPr>
        <w:ind w:left="1080" w:hanging="360"/>
      </w:pPr>
      <w:rPr>
        <w:sz w:val="28"/>
      </w:rPr>
    </w:lvl>
    <w:lvl w:ilvl="2" w:tplc="42BCAF34">
      <w:start w:val="1"/>
      <w:numFmt w:val="lowerRoman"/>
      <w:lvlText w:val="%3."/>
      <w:lvlJc w:val="right"/>
      <w:pPr>
        <w:ind w:left="1800" w:hanging="180"/>
      </w:pPr>
    </w:lvl>
    <w:lvl w:ilvl="3" w:tplc="D97ABB02">
      <w:start w:val="1"/>
      <w:numFmt w:val="decimal"/>
      <w:lvlText w:val="%4."/>
      <w:lvlJc w:val="left"/>
      <w:pPr>
        <w:ind w:left="2520" w:hanging="360"/>
      </w:pPr>
    </w:lvl>
    <w:lvl w:ilvl="4" w:tplc="E736C894">
      <w:start w:val="1"/>
      <w:numFmt w:val="lowerLetter"/>
      <w:lvlText w:val="%5."/>
      <w:lvlJc w:val="left"/>
      <w:pPr>
        <w:ind w:left="3240" w:hanging="360"/>
      </w:pPr>
    </w:lvl>
    <w:lvl w:ilvl="5" w:tplc="6F5EC752">
      <w:start w:val="1"/>
      <w:numFmt w:val="lowerRoman"/>
      <w:lvlText w:val="%6."/>
      <w:lvlJc w:val="right"/>
      <w:pPr>
        <w:ind w:left="3960" w:hanging="180"/>
      </w:pPr>
    </w:lvl>
    <w:lvl w:ilvl="6" w:tplc="12A0E022">
      <w:start w:val="1"/>
      <w:numFmt w:val="decimal"/>
      <w:lvlText w:val="%7."/>
      <w:lvlJc w:val="left"/>
      <w:pPr>
        <w:ind w:left="4680" w:hanging="360"/>
      </w:pPr>
    </w:lvl>
    <w:lvl w:ilvl="7" w:tplc="F51CD24C">
      <w:start w:val="1"/>
      <w:numFmt w:val="lowerLetter"/>
      <w:lvlText w:val="%8."/>
      <w:lvlJc w:val="left"/>
      <w:pPr>
        <w:ind w:left="5400" w:hanging="360"/>
      </w:pPr>
    </w:lvl>
    <w:lvl w:ilvl="8" w:tplc="4B3004EC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111931"/>
    <w:multiLevelType w:val="hybridMultilevel"/>
    <w:tmpl w:val="5D54C43E"/>
    <w:lvl w:ilvl="0" w:tplc="10A4EA70">
      <w:start w:val="1"/>
      <w:numFmt w:val="decimal"/>
      <w:lvlText w:val="%1)"/>
      <w:lvlJc w:val="left"/>
      <w:pPr>
        <w:ind w:left="360" w:hanging="360"/>
      </w:pPr>
    </w:lvl>
    <w:lvl w:ilvl="1" w:tplc="926A5A1A">
      <w:start w:val="1"/>
      <w:numFmt w:val="decimal"/>
      <w:lvlText w:val="%2)"/>
      <w:lvlJc w:val="left"/>
      <w:pPr>
        <w:ind w:left="1495" w:hanging="360"/>
      </w:pPr>
      <w:rPr>
        <w:b w:val="0"/>
        <w:sz w:val="28"/>
      </w:rPr>
    </w:lvl>
    <w:lvl w:ilvl="2" w:tplc="EF181D98">
      <w:start w:val="1"/>
      <w:numFmt w:val="lowerRoman"/>
      <w:lvlText w:val="%3."/>
      <w:lvlJc w:val="right"/>
      <w:pPr>
        <w:ind w:left="1800" w:hanging="180"/>
      </w:pPr>
    </w:lvl>
    <w:lvl w:ilvl="3" w:tplc="AEF2FD24">
      <w:start w:val="1"/>
      <w:numFmt w:val="decimal"/>
      <w:lvlText w:val="%4."/>
      <w:lvlJc w:val="left"/>
      <w:pPr>
        <w:ind w:left="2520" w:hanging="360"/>
      </w:pPr>
    </w:lvl>
    <w:lvl w:ilvl="4" w:tplc="F3941A92">
      <w:start w:val="1"/>
      <w:numFmt w:val="lowerLetter"/>
      <w:lvlText w:val="%5."/>
      <w:lvlJc w:val="left"/>
      <w:pPr>
        <w:ind w:left="3240" w:hanging="360"/>
      </w:pPr>
    </w:lvl>
    <w:lvl w:ilvl="5" w:tplc="B9B4C396">
      <w:start w:val="1"/>
      <w:numFmt w:val="lowerRoman"/>
      <w:lvlText w:val="%6."/>
      <w:lvlJc w:val="right"/>
      <w:pPr>
        <w:ind w:left="3960" w:hanging="180"/>
      </w:pPr>
    </w:lvl>
    <w:lvl w:ilvl="6" w:tplc="E2A0DA10">
      <w:start w:val="1"/>
      <w:numFmt w:val="decimal"/>
      <w:lvlText w:val="%7."/>
      <w:lvlJc w:val="left"/>
      <w:pPr>
        <w:ind w:left="4680" w:hanging="360"/>
      </w:pPr>
    </w:lvl>
    <w:lvl w:ilvl="7" w:tplc="33EC5F5E">
      <w:start w:val="1"/>
      <w:numFmt w:val="lowerLetter"/>
      <w:lvlText w:val="%8."/>
      <w:lvlJc w:val="left"/>
      <w:pPr>
        <w:ind w:left="5400" w:hanging="360"/>
      </w:pPr>
    </w:lvl>
    <w:lvl w:ilvl="8" w:tplc="08D64D7E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915612"/>
    <w:multiLevelType w:val="multilevel"/>
    <w:tmpl w:val="64AEF1FA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B74011C"/>
    <w:multiLevelType w:val="hybridMultilevel"/>
    <w:tmpl w:val="6D4C5710"/>
    <w:lvl w:ilvl="0" w:tplc="6914C1C4">
      <w:start w:val="1"/>
      <w:numFmt w:val="decimal"/>
      <w:lvlText w:val="0.%1."/>
      <w:lvlJc w:val="left"/>
      <w:pPr>
        <w:ind w:left="360" w:hanging="360"/>
      </w:pPr>
      <w:rPr>
        <w:rFonts w:hint="default"/>
      </w:rPr>
    </w:lvl>
    <w:lvl w:ilvl="1" w:tplc="28E6541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34AE6B0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B452362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41163E42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F2E284D0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plc="BFF0E29C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plc="144032E8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plc="5EAEA14A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4B665DAD"/>
    <w:multiLevelType w:val="hybridMultilevel"/>
    <w:tmpl w:val="DBD65BD2"/>
    <w:lvl w:ilvl="0" w:tplc="FCD8A84E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50485104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 w:tplc="793696F6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 w:tplc="D1EA8AD6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 w:tplc="D7461B6A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 w:tplc="F092CEA4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 w:tplc="E0BC17B8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 w:tplc="63A890A0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 w:tplc="C4E624D6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4F4D7D0A"/>
    <w:multiLevelType w:val="hybridMultilevel"/>
    <w:tmpl w:val="5C22E498"/>
    <w:lvl w:ilvl="0" w:tplc="26EEE1D2">
      <w:start w:val="1"/>
      <w:numFmt w:val="decimal"/>
      <w:lvlText w:val="20.%1."/>
      <w:lvlJc w:val="left"/>
      <w:pPr>
        <w:ind w:left="1429" w:hanging="360"/>
      </w:pPr>
      <w:rPr>
        <w:rFonts w:hint="default"/>
        <w:b w:val="0"/>
      </w:rPr>
    </w:lvl>
    <w:lvl w:ilvl="1" w:tplc="E85464F0">
      <w:start w:val="1"/>
      <w:numFmt w:val="lowerLetter"/>
      <w:lvlText w:val="%2."/>
      <w:lvlJc w:val="left"/>
      <w:pPr>
        <w:ind w:left="1440" w:hanging="360"/>
      </w:pPr>
    </w:lvl>
    <w:lvl w:ilvl="2" w:tplc="BFC4582E">
      <w:start w:val="1"/>
      <w:numFmt w:val="lowerRoman"/>
      <w:lvlText w:val="%3."/>
      <w:lvlJc w:val="right"/>
      <w:pPr>
        <w:ind w:left="2160" w:hanging="180"/>
      </w:pPr>
    </w:lvl>
    <w:lvl w:ilvl="3" w:tplc="6CAEE92A">
      <w:start w:val="1"/>
      <w:numFmt w:val="decimal"/>
      <w:lvlText w:val="%4."/>
      <w:lvlJc w:val="left"/>
      <w:pPr>
        <w:ind w:left="2880" w:hanging="360"/>
      </w:pPr>
    </w:lvl>
    <w:lvl w:ilvl="4" w:tplc="98DA636A">
      <w:start w:val="1"/>
      <w:numFmt w:val="lowerLetter"/>
      <w:lvlText w:val="%5."/>
      <w:lvlJc w:val="left"/>
      <w:pPr>
        <w:ind w:left="3600" w:hanging="360"/>
      </w:pPr>
    </w:lvl>
    <w:lvl w:ilvl="5" w:tplc="34C60046">
      <w:start w:val="1"/>
      <w:numFmt w:val="lowerRoman"/>
      <w:lvlText w:val="%6."/>
      <w:lvlJc w:val="right"/>
      <w:pPr>
        <w:ind w:left="4320" w:hanging="180"/>
      </w:pPr>
    </w:lvl>
    <w:lvl w:ilvl="6" w:tplc="F61C185C">
      <w:start w:val="1"/>
      <w:numFmt w:val="decimal"/>
      <w:lvlText w:val="%7."/>
      <w:lvlJc w:val="left"/>
      <w:pPr>
        <w:ind w:left="5040" w:hanging="360"/>
      </w:pPr>
    </w:lvl>
    <w:lvl w:ilvl="7" w:tplc="EDEC1938">
      <w:start w:val="1"/>
      <w:numFmt w:val="lowerLetter"/>
      <w:lvlText w:val="%8."/>
      <w:lvlJc w:val="left"/>
      <w:pPr>
        <w:ind w:left="5760" w:hanging="360"/>
      </w:pPr>
    </w:lvl>
    <w:lvl w:ilvl="8" w:tplc="DB1E927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E40E7"/>
    <w:multiLevelType w:val="hybridMultilevel"/>
    <w:tmpl w:val="278C6EAA"/>
    <w:lvl w:ilvl="0" w:tplc="D8A83FCE">
      <w:start w:val="1"/>
      <w:numFmt w:val="decimal"/>
      <w:lvlText w:val="%1)"/>
      <w:lvlJc w:val="left"/>
      <w:pPr>
        <w:ind w:left="1429" w:hanging="360"/>
      </w:pPr>
    </w:lvl>
    <w:lvl w:ilvl="1" w:tplc="3F0622DA">
      <w:start w:val="1"/>
      <w:numFmt w:val="lowerLetter"/>
      <w:lvlText w:val="%2."/>
      <w:lvlJc w:val="left"/>
      <w:pPr>
        <w:ind w:left="2149" w:hanging="360"/>
      </w:pPr>
    </w:lvl>
    <w:lvl w:ilvl="2" w:tplc="60389D02">
      <w:start w:val="1"/>
      <w:numFmt w:val="lowerRoman"/>
      <w:lvlText w:val="%3."/>
      <w:lvlJc w:val="right"/>
      <w:pPr>
        <w:ind w:left="2869" w:hanging="180"/>
      </w:pPr>
    </w:lvl>
    <w:lvl w:ilvl="3" w:tplc="DAF43E22">
      <w:start w:val="1"/>
      <w:numFmt w:val="decimal"/>
      <w:lvlText w:val="%4."/>
      <w:lvlJc w:val="left"/>
      <w:pPr>
        <w:ind w:left="3589" w:hanging="360"/>
      </w:pPr>
    </w:lvl>
    <w:lvl w:ilvl="4" w:tplc="2E4EE386">
      <w:start w:val="1"/>
      <w:numFmt w:val="lowerLetter"/>
      <w:lvlText w:val="%5."/>
      <w:lvlJc w:val="left"/>
      <w:pPr>
        <w:ind w:left="4309" w:hanging="360"/>
      </w:pPr>
    </w:lvl>
    <w:lvl w:ilvl="5" w:tplc="4F0E3A12">
      <w:start w:val="1"/>
      <w:numFmt w:val="lowerRoman"/>
      <w:lvlText w:val="%6."/>
      <w:lvlJc w:val="right"/>
      <w:pPr>
        <w:ind w:left="5029" w:hanging="180"/>
      </w:pPr>
    </w:lvl>
    <w:lvl w:ilvl="6" w:tplc="1BD642B0">
      <w:start w:val="1"/>
      <w:numFmt w:val="decimal"/>
      <w:lvlText w:val="%7."/>
      <w:lvlJc w:val="left"/>
      <w:pPr>
        <w:ind w:left="5749" w:hanging="360"/>
      </w:pPr>
    </w:lvl>
    <w:lvl w:ilvl="7" w:tplc="EFBA6922">
      <w:start w:val="1"/>
      <w:numFmt w:val="lowerLetter"/>
      <w:lvlText w:val="%8."/>
      <w:lvlJc w:val="left"/>
      <w:pPr>
        <w:ind w:left="6469" w:hanging="360"/>
      </w:pPr>
    </w:lvl>
    <w:lvl w:ilvl="8" w:tplc="B53AE8CC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E2219F1"/>
    <w:multiLevelType w:val="hybridMultilevel"/>
    <w:tmpl w:val="C35C5828"/>
    <w:lvl w:ilvl="0" w:tplc="7F8A4EC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5DB6A15A">
      <w:start w:val="1"/>
      <w:numFmt w:val="decimal"/>
      <w:lvlText w:val="%2)"/>
      <w:lvlJc w:val="left"/>
      <w:pPr>
        <w:ind w:left="1080" w:hanging="360"/>
      </w:pPr>
    </w:lvl>
    <w:lvl w:ilvl="2" w:tplc="A7D65C4E">
      <w:start w:val="1"/>
      <w:numFmt w:val="lowerRoman"/>
      <w:lvlText w:val="%3."/>
      <w:lvlJc w:val="right"/>
      <w:pPr>
        <w:ind w:left="1800" w:hanging="180"/>
      </w:pPr>
    </w:lvl>
    <w:lvl w:ilvl="3" w:tplc="7E588EFA">
      <w:start w:val="1"/>
      <w:numFmt w:val="decimal"/>
      <w:lvlText w:val="%4."/>
      <w:lvlJc w:val="left"/>
      <w:pPr>
        <w:ind w:left="2520" w:hanging="360"/>
      </w:pPr>
    </w:lvl>
    <w:lvl w:ilvl="4" w:tplc="A6349452">
      <w:start w:val="1"/>
      <w:numFmt w:val="lowerLetter"/>
      <w:lvlText w:val="%5."/>
      <w:lvlJc w:val="left"/>
      <w:pPr>
        <w:ind w:left="3240" w:hanging="360"/>
      </w:pPr>
    </w:lvl>
    <w:lvl w:ilvl="5" w:tplc="85768502">
      <w:start w:val="1"/>
      <w:numFmt w:val="lowerRoman"/>
      <w:lvlText w:val="%6."/>
      <w:lvlJc w:val="right"/>
      <w:pPr>
        <w:ind w:left="3960" w:hanging="180"/>
      </w:pPr>
    </w:lvl>
    <w:lvl w:ilvl="6" w:tplc="24D8F6DE">
      <w:start w:val="1"/>
      <w:numFmt w:val="decimal"/>
      <w:lvlText w:val="%7."/>
      <w:lvlJc w:val="left"/>
      <w:pPr>
        <w:ind w:left="4680" w:hanging="360"/>
      </w:pPr>
    </w:lvl>
    <w:lvl w:ilvl="7" w:tplc="4E209E7C">
      <w:start w:val="1"/>
      <w:numFmt w:val="lowerLetter"/>
      <w:lvlText w:val="%8."/>
      <w:lvlJc w:val="left"/>
      <w:pPr>
        <w:ind w:left="5400" w:hanging="360"/>
      </w:pPr>
    </w:lvl>
    <w:lvl w:ilvl="8" w:tplc="64601C9C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785327"/>
    <w:multiLevelType w:val="hybridMultilevel"/>
    <w:tmpl w:val="9ED25B2A"/>
    <w:lvl w:ilvl="0" w:tplc="C1A673A6">
      <w:start w:val="1"/>
      <w:numFmt w:val="decimal"/>
      <w:lvlText w:val="22.%1."/>
      <w:lvlJc w:val="left"/>
      <w:pPr>
        <w:ind w:left="1496" w:hanging="360"/>
      </w:pPr>
      <w:rPr>
        <w:rFonts w:hint="default"/>
        <w:b w:val="0"/>
      </w:rPr>
    </w:lvl>
    <w:lvl w:ilvl="1" w:tplc="32CE7532">
      <w:start w:val="1"/>
      <w:numFmt w:val="decimal"/>
      <w:lvlText w:val="22.%2."/>
      <w:lvlJc w:val="left"/>
      <w:pPr>
        <w:ind w:left="1440" w:hanging="360"/>
      </w:pPr>
      <w:rPr>
        <w:rFonts w:hint="default"/>
        <w:b w:val="0"/>
        <w:bCs w:val="0"/>
      </w:rPr>
    </w:lvl>
    <w:lvl w:ilvl="2" w:tplc="5E7E9F86">
      <w:start w:val="1"/>
      <w:numFmt w:val="lowerRoman"/>
      <w:lvlText w:val="%3."/>
      <w:lvlJc w:val="right"/>
      <w:pPr>
        <w:ind w:left="2160" w:hanging="180"/>
      </w:pPr>
    </w:lvl>
    <w:lvl w:ilvl="3" w:tplc="6150B4B0">
      <w:start w:val="1"/>
      <w:numFmt w:val="decimal"/>
      <w:lvlText w:val="%4."/>
      <w:lvlJc w:val="left"/>
      <w:pPr>
        <w:ind w:left="2880" w:hanging="360"/>
      </w:pPr>
    </w:lvl>
    <w:lvl w:ilvl="4" w:tplc="585AF0B4">
      <w:start w:val="1"/>
      <w:numFmt w:val="lowerLetter"/>
      <w:lvlText w:val="%5."/>
      <w:lvlJc w:val="left"/>
      <w:pPr>
        <w:ind w:left="3600" w:hanging="360"/>
      </w:pPr>
    </w:lvl>
    <w:lvl w:ilvl="5" w:tplc="B1F0E7C2">
      <w:start w:val="1"/>
      <w:numFmt w:val="lowerRoman"/>
      <w:lvlText w:val="%6."/>
      <w:lvlJc w:val="right"/>
      <w:pPr>
        <w:ind w:left="4320" w:hanging="180"/>
      </w:pPr>
    </w:lvl>
    <w:lvl w:ilvl="6" w:tplc="B7ACEA44">
      <w:start w:val="1"/>
      <w:numFmt w:val="decimal"/>
      <w:lvlText w:val="%7."/>
      <w:lvlJc w:val="left"/>
      <w:pPr>
        <w:ind w:left="5040" w:hanging="360"/>
      </w:pPr>
    </w:lvl>
    <w:lvl w:ilvl="7" w:tplc="B7CED8D8">
      <w:start w:val="1"/>
      <w:numFmt w:val="lowerLetter"/>
      <w:lvlText w:val="%8."/>
      <w:lvlJc w:val="left"/>
      <w:pPr>
        <w:ind w:left="5760" w:hanging="360"/>
      </w:pPr>
    </w:lvl>
    <w:lvl w:ilvl="8" w:tplc="72E2BD5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35FE3"/>
    <w:multiLevelType w:val="hybridMultilevel"/>
    <w:tmpl w:val="A1D2A07A"/>
    <w:lvl w:ilvl="0" w:tplc="17D46A70">
      <w:start w:val="1"/>
      <w:numFmt w:val="decimal"/>
      <w:lvlText w:val="%1)"/>
      <w:lvlJc w:val="left"/>
      <w:pPr>
        <w:ind w:left="720" w:hanging="360"/>
      </w:pPr>
      <w:rPr>
        <w:b w:val="0"/>
        <w:highlight w:val="white"/>
      </w:rPr>
    </w:lvl>
    <w:lvl w:ilvl="1" w:tplc="DBF6E570">
      <w:start w:val="1"/>
      <w:numFmt w:val="lowerLetter"/>
      <w:lvlText w:val="%2."/>
      <w:lvlJc w:val="left"/>
      <w:pPr>
        <w:ind w:left="1440" w:hanging="360"/>
      </w:pPr>
    </w:lvl>
    <w:lvl w:ilvl="2" w:tplc="A22AB61C">
      <w:start w:val="1"/>
      <w:numFmt w:val="lowerRoman"/>
      <w:lvlText w:val="%3."/>
      <w:lvlJc w:val="right"/>
      <w:pPr>
        <w:ind w:left="2160" w:hanging="180"/>
      </w:pPr>
    </w:lvl>
    <w:lvl w:ilvl="3" w:tplc="F95AB6AC">
      <w:start w:val="1"/>
      <w:numFmt w:val="decimal"/>
      <w:lvlText w:val="%4."/>
      <w:lvlJc w:val="left"/>
      <w:pPr>
        <w:ind w:left="2880" w:hanging="360"/>
      </w:pPr>
    </w:lvl>
    <w:lvl w:ilvl="4" w:tplc="6FF43B86">
      <w:start w:val="1"/>
      <w:numFmt w:val="lowerLetter"/>
      <w:lvlText w:val="%5."/>
      <w:lvlJc w:val="left"/>
      <w:pPr>
        <w:ind w:left="3600" w:hanging="360"/>
      </w:pPr>
    </w:lvl>
    <w:lvl w:ilvl="5" w:tplc="122A220E">
      <w:start w:val="1"/>
      <w:numFmt w:val="lowerRoman"/>
      <w:lvlText w:val="%6."/>
      <w:lvlJc w:val="right"/>
      <w:pPr>
        <w:ind w:left="4320" w:hanging="180"/>
      </w:pPr>
    </w:lvl>
    <w:lvl w:ilvl="6" w:tplc="EF8C81AA">
      <w:start w:val="1"/>
      <w:numFmt w:val="decimal"/>
      <w:lvlText w:val="%7."/>
      <w:lvlJc w:val="left"/>
      <w:pPr>
        <w:ind w:left="5040" w:hanging="360"/>
      </w:pPr>
    </w:lvl>
    <w:lvl w:ilvl="7" w:tplc="EA8A6230">
      <w:start w:val="1"/>
      <w:numFmt w:val="lowerLetter"/>
      <w:lvlText w:val="%8."/>
      <w:lvlJc w:val="left"/>
      <w:pPr>
        <w:ind w:left="5760" w:hanging="360"/>
      </w:pPr>
    </w:lvl>
    <w:lvl w:ilvl="8" w:tplc="47B4224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470A0"/>
    <w:multiLevelType w:val="hybridMultilevel"/>
    <w:tmpl w:val="0B843BD2"/>
    <w:lvl w:ilvl="0" w:tplc="492A3E7E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E88A84FA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 w:tplc="0CA6B44C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 w:tplc="547C9B32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 w:tplc="3E801618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 w:tplc="EA94C21C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 w:tplc="3FFE40A8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 w:tplc="CD444560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 w:tplc="BFDAAA5E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8E0"/>
    <w:rsid w:val="00325F6C"/>
    <w:rsid w:val="00911739"/>
    <w:rsid w:val="00CD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rPr>
      <w:color w:val="0000FF"/>
      <w:u w:val="single"/>
    </w:rPr>
  </w:style>
  <w:style w:type="paragraph" w:styleId="af0">
    <w:name w:val="footnote text"/>
    <w:basedOn w:val="a"/>
    <w:link w:val="af1"/>
    <w:pPr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uiPriority w:val="99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rPr>
      <w:lang w:eastAsia="zh-CN"/>
    </w:rPr>
  </w:style>
  <w:style w:type="paragraph" w:styleId="af7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styleId="af8">
    <w:name w:val="Body Text Indent"/>
    <w:basedOn w:val="a"/>
    <w:pPr>
      <w:shd w:val="clear" w:color="auto" w:fill="FFFFFF"/>
      <w:tabs>
        <w:tab w:val="left" w:pos="658"/>
      </w:tabs>
      <w:ind w:firstLine="709"/>
      <w:jc w:val="both"/>
    </w:pPr>
    <w:rPr>
      <w:sz w:val="28"/>
      <w:szCs w:val="16"/>
    </w:rPr>
  </w:style>
  <w:style w:type="paragraph" w:customStyle="1" w:styleId="u">
    <w:name w:val="u"/>
    <w:basedOn w:val="a"/>
    <w:pPr>
      <w:ind w:firstLine="260"/>
      <w:jc w:val="both"/>
    </w:pPr>
  </w:style>
  <w:style w:type="paragraph" w:styleId="af9">
    <w:name w:val="Body Text"/>
    <w:basedOn w:val="a"/>
    <w:pPr>
      <w:spacing w:after="120"/>
    </w:p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FontStyle23">
    <w:name w:val="Font Style23"/>
    <w:rPr>
      <w:rFonts w:ascii="Times New Roman" w:hAnsi="Times New Roman" w:cs="Times New Roman"/>
      <w:sz w:val="28"/>
      <w:szCs w:val="28"/>
    </w:rPr>
  </w:style>
  <w:style w:type="character" w:styleId="afa">
    <w:name w:val="page number"/>
    <w:basedOn w:val="a0"/>
  </w:style>
  <w:style w:type="paragraph" w:customStyle="1" w:styleId="12">
    <w:name w:val="Знак Знак Знак Знак Знак Знак Знак Знак Знак Знак Знак Знак Знак Знак 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Doc-">
    <w:name w:val="Doc-Т внутри нумерации Знак"/>
    <w:link w:val="Doc-0"/>
    <w:uiPriority w:val="99"/>
    <w:rPr>
      <w:lang w:bidi="ar-SA"/>
    </w:rPr>
  </w:style>
  <w:style w:type="paragraph" w:customStyle="1" w:styleId="Doc-0">
    <w:name w:val="Doc-Т внутри нумерации"/>
    <w:basedOn w:val="a"/>
    <w:link w:val="Doc-"/>
    <w:uiPriority w:val="99"/>
    <w:pPr>
      <w:spacing w:line="360" w:lineRule="auto"/>
      <w:ind w:left="720" w:firstLine="709"/>
      <w:jc w:val="both"/>
    </w:pPr>
    <w:rPr>
      <w:sz w:val="20"/>
      <w:szCs w:val="20"/>
      <w:lang w:val="en-US" w:eastAsia="en-US"/>
    </w:rPr>
  </w:style>
  <w:style w:type="character" w:customStyle="1" w:styleId="af1">
    <w:name w:val="Текст сноски Знак"/>
    <w:link w:val="af0"/>
    <w:rPr>
      <w:rFonts w:ascii="Calibri" w:hAnsi="Calibri"/>
      <w:lang w:val="ru-RU" w:eastAsia="en-US" w:bidi="ar-SA"/>
    </w:rPr>
  </w:style>
  <w:style w:type="paragraph" w:styleId="afb">
    <w:name w:val="List Paragraph"/>
    <w:basedOn w:val="a"/>
    <w:link w:val="afc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34"/>
    <w:qFormat/>
    <w:rPr>
      <w:rFonts w:ascii="Calibri" w:hAnsi="Calibri"/>
      <w:lang w:val="ru-RU" w:eastAsia="ru-RU" w:bidi="ar-SA"/>
    </w:rPr>
  </w:style>
  <w:style w:type="paragraph" w:styleId="afd">
    <w:name w:val="No Spacing"/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a"/>
    <w:pPr>
      <w:widowControl w:val="0"/>
      <w:spacing w:line="326" w:lineRule="exact"/>
      <w:ind w:firstLine="542"/>
      <w:jc w:val="both"/>
    </w:pPr>
  </w:style>
  <w:style w:type="paragraph" w:customStyle="1" w:styleId="Style2">
    <w:name w:val="Style2"/>
    <w:basedOn w:val="a"/>
    <w:pPr>
      <w:widowControl w:val="0"/>
      <w:spacing w:line="315" w:lineRule="exact"/>
    </w:pPr>
  </w:style>
  <w:style w:type="paragraph" w:customStyle="1" w:styleId="Style4">
    <w:name w:val="Style4"/>
    <w:basedOn w:val="a"/>
    <w:pPr>
      <w:widowControl w:val="0"/>
      <w:spacing w:line="315" w:lineRule="exact"/>
      <w:jc w:val="center"/>
    </w:pPr>
  </w:style>
  <w:style w:type="paragraph" w:customStyle="1" w:styleId="Style5">
    <w:name w:val="Style5"/>
    <w:basedOn w:val="a"/>
    <w:pPr>
      <w:widowControl w:val="0"/>
      <w:spacing w:line="324" w:lineRule="exact"/>
      <w:ind w:firstLine="979"/>
    </w:pPr>
  </w:style>
  <w:style w:type="paragraph" w:customStyle="1" w:styleId="Style6">
    <w:name w:val="Style6"/>
    <w:basedOn w:val="a"/>
    <w:pPr>
      <w:widowControl w:val="0"/>
      <w:spacing w:line="322" w:lineRule="exact"/>
      <w:ind w:firstLine="547"/>
      <w:jc w:val="both"/>
    </w:pPr>
  </w:style>
  <w:style w:type="paragraph" w:customStyle="1" w:styleId="Style7">
    <w:name w:val="Style7"/>
    <w:basedOn w:val="a"/>
    <w:pPr>
      <w:widowControl w:val="0"/>
      <w:jc w:val="center"/>
    </w:pPr>
  </w:style>
  <w:style w:type="paragraph" w:customStyle="1" w:styleId="Style8">
    <w:name w:val="Style8"/>
    <w:basedOn w:val="a"/>
    <w:pPr>
      <w:widowControl w:val="0"/>
      <w:spacing w:line="322" w:lineRule="exact"/>
      <w:ind w:firstLine="696"/>
      <w:jc w:val="both"/>
    </w:pPr>
  </w:style>
  <w:style w:type="paragraph" w:customStyle="1" w:styleId="Style9">
    <w:name w:val="Style9"/>
    <w:basedOn w:val="a"/>
    <w:pPr>
      <w:widowControl w:val="0"/>
      <w:spacing w:line="322" w:lineRule="exact"/>
      <w:jc w:val="both"/>
    </w:pPr>
  </w:style>
  <w:style w:type="paragraph" w:customStyle="1" w:styleId="Style11">
    <w:name w:val="Style11"/>
    <w:basedOn w:val="a"/>
    <w:pPr>
      <w:widowControl w:val="0"/>
      <w:spacing w:line="286" w:lineRule="exact"/>
      <w:ind w:firstLine="840"/>
      <w:jc w:val="both"/>
    </w:pPr>
  </w:style>
  <w:style w:type="paragraph" w:customStyle="1" w:styleId="Style12">
    <w:name w:val="Style12"/>
    <w:basedOn w:val="a"/>
    <w:pPr>
      <w:widowControl w:val="0"/>
      <w:spacing w:line="314" w:lineRule="exact"/>
      <w:jc w:val="center"/>
    </w:pPr>
  </w:style>
  <w:style w:type="paragraph" w:customStyle="1" w:styleId="Style13">
    <w:name w:val="Style13"/>
    <w:basedOn w:val="a"/>
    <w:pPr>
      <w:widowControl w:val="0"/>
      <w:spacing w:line="326" w:lineRule="exact"/>
      <w:ind w:firstLine="278"/>
      <w:jc w:val="both"/>
    </w:pPr>
  </w:style>
  <w:style w:type="paragraph" w:customStyle="1" w:styleId="Style14">
    <w:name w:val="Style14"/>
    <w:basedOn w:val="a"/>
    <w:pPr>
      <w:widowControl w:val="0"/>
      <w:spacing w:line="283" w:lineRule="exact"/>
      <w:ind w:firstLine="706"/>
    </w:pPr>
  </w:style>
  <w:style w:type="paragraph" w:customStyle="1" w:styleId="Style15">
    <w:name w:val="Style15"/>
    <w:basedOn w:val="a"/>
    <w:pPr>
      <w:widowControl w:val="0"/>
      <w:spacing w:line="311" w:lineRule="exact"/>
      <w:ind w:firstLine="422"/>
      <w:jc w:val="both"/>
    </w:pPr>
  </w:style>
  <w:style w:type="character" w:customStyle="1" w:styleId="FontStyle18">
    <w:name w:val="Font Style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Pr>
      <w:rFonts w:ascii="Times New Roman" w:hAnsi="Times New Roman" w:cs="Times New Roman"/>
      <w:i/>
      <w:iCs/>
      <w:spacing w:val="10"/>
      <w:sz w:val="26"/>
      <w:szCs w:val="26"/>
    </w:rPr>
  </w:style>
  <w:style w:type="character" w:customStyle="1" w:styleId="FontStyle21">
    <w:name w:val="Font Style21"/>
    <w:rPr>
      <w:rFonts w:ascii="Times New Roman" w:hAnsi="Times New Roman" w:cs="Times New Roman"/>
      <w:sz w:val="26"/>
      <w:szCs w:val="26"/>
    </w:rPr>
  </w:style>
  <w:style w:type="character" w:customStyle="1" w:styleId="afe">
    <w:name w:val="???????? ????? ??????"/>
  </w:style>
  <w:style w:type="paragraph" w:styleId="aff">
    <w:name w:val="Balloon Text"/>
    <w:basedOn w:val="a"/>
    <w:link w:val="aff0"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3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pPr>
      <w:widowControl w:val="0"/>
    </w:pPr>
    <w:rPr>
      <w:rFonts w:ascii="Arial" w:eastAsia="SimSu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9162</Words>
  <Characters>52224</Characters>
  <Application>Microsoft Office Word</Application>
  <DocSecurity>0</DocSecurity>
  <Lines>435</Lines>
  <Paragraphs>122</Paragraphs>
  <ScaleCrop>false</ScaleCrop>
  <Company>MoBIL GROUP</Company>
  <LinksUpToDate>false</LinksUpToDate>
  <CharactersWithSpaces>61264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Rakovskiy</dc:creator>
  <cp:lastModifiedBy>Наталья В. Волокжанина</cp:lastModifiedBy>
  <cp:revision>108</cp:revision>
  <dcterms:created xsi:type="dcterms:W3CDTF">2023-03-22T01:40:00Z</dcterms:created>
  <dcterms:modified xsi:type="dcterms:W3CDTF">2024-05-27T07:14:00Z</dcterms:modified>
  <cp:version>917504</cp:version>
</cp:coreProperties>
</file>